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706" w:rsidRPr="00256706" w:rsidRDefault="00824707" w:rsidP="00256706">
      <w:pPr>
        <w:jc w:val="center"/>
        <w:rPr>
          <w:rFonts w:asciiTheme="minorEastAsia" w:hAnsiTheme="minorEastAsia" w:hint="eastAsia"/>
          <w:b/>
          <w:sz w:val="36"/>
          <w:szCs w:val="36"/>
        </w:rPr>
      </w:pPr>
      <w:r w:rsidRPr="00256706">
        <w:rPr>
          <w:rFonts w:asciiTheme="minorEastAsia" w:hAnsiTheme="minorEastAsia" w:hint="eastAsia"/>
          <w:b/>
          <w:sz w:val="36"/>
          <w:szCs w:val="36"/>
        </w:rPr>
        <w:t>西安交通学院</w:t>
      </w:r>
    </w:p>
    <w:p w:rsidR="00F0758C" w:rsidRPr="00256706" w:rsidRDefault="00824707" w:rsidP="00256706">
      <w:pPr>
        <w:jc w:val="center"/>
        <w:rPr>
          <w:rFonts w:asciiTheme="minorEastAsia" w:hAnsiTheme="minorEastAsia"/>
          <w:b/>
          <w:sz w:val="36"/>
          <w:szCs w:val="36"/>
        </w:rPr>
      </w:pPr>
      <w:r w:rsidRPr="00256706">
        <w:rPr>
          <w:rFonts w:asciiTheme="minorEastAsia" w:hAnsiTheme="minorEastAsia" w:hint="eastAsia"/>
          <w:b/>
          <w:sz w:val="36"/>
          <w:szCs w:val="36"/>
        </w:rPr>
        <w:t>关于</w:t>
      </w:r>
      <w:r w:rsidRPr="00256706">
        <w:rPr>
          <w:rFonts w:asciiTheme="minorEastAsia" w:hAnsiTheme="minorEastAsia" w:hint="eastAsia"/>
          <w:b/>
          <w:sz w:val="36"/>
          <w:szCs w:val="36"/>
        </w:rPr>
        <w:t>开展</w:t>
      </w:r>
      <w:r w:rsidRPr="00256706">
        <w:rPr>
          <w:rFonts w:asciiTheme="minorEastAsia" w:hAnsiTheme="minorEastAsia" w:hint="eastAsia"/>
          <w:b/>
          <w:sz w:val="36"/>
          <w:szCs w:val="36"/>
        </w:rPr>
        <w:t>201</w:t>
      </w:r>
      <w:r w:rsidRPr="00256706">
        <w:rPr>
          <w:rFonts w:asciiTheme="minorEastAsia" w:hAnsiTheme="minorEastAsia" w:hint="eastAsia"/>
          <w:b/>
          <w:sz w:val="36"/>
          <w:szCs w:val="36"/>
        </w:rPr>
        <w:t>9</w:t>
      </w:r>
      <w:r w:rsidRPr="00256706">
        <w:rPr>
          <w:rFonts w:asciiTheme="minorEastAsia" w:hAnsiTheme="minorEastAsia" w:hint="eastAsia"/>
          <w:b/>
          <w:sz w:val="36"/>
          <w:szCs w:val="36"/>
        </w:rPr>
        <w:t>届</w:t>
      </w:r>
      <w:r w:rsidRPr="00256706">
        <w:rPr>
          <w:rFonts w:asciiTheme="minorEastAsia" w:hAnsiTheme="minorEastAsia" w:hint="eastAsia"/>
          <w:b/>
          <w:sz w:val="36"/>
          <w:szCs w:val="36"/>
        </w:rPr>
        <w:t>优秀</w:t>
      </w:r>
      <w:r w:rsidRPr="00256706">
        <w:rPr>
          <w:rFonts w:asciiTheme="minorEastAsia" w:hAnsiTheme="minorEastAsia" w:hint="eastAsia"/>
          <w:b/>
          <w:sz w:val="36"/>
          <w:szCs w:val="36"/>
        </w:rPr>
        <w:t>毕业生</w:t>
      </w:r>
      <w:r w:rsidRPr="00256706">
        <w:rPr>
          <w:rFonts w:asciiTheme="minorEastAsia" w:hAnsiTheme="minorEastAsia" w:hint="eastAsia"/>
          <w:b/>
          <w:sz w:val="36"/>
          <w:szCs w:val="36"/>
        </w:rPr>
        <w:t>评选</w:t>
      </w:r>
      <w:r w:rsidRPr="00256706">
        <w:rPr>
          <w:rFonts w:asciiTheme="minorEastAsia" w:hAnsiTheme="minorEastAsia" w:hint="eastAsia"/>
          <w:b/>
          <w:sz w:val="36"/>
          <w:szCs w:val="36"/>
        </w:rPr>
        <w:t>工作</w:t>
      </w:r>
      <w:r w:rsidRPr="00256706">
        <w:rPr>
          <w:rFonts w:asciiTheme="minorEastAsia" w:hAnsiTheme="minorEastAsia" w:hint="eastAsia"/>
          <w:b/>
          <w:sz w:val="36"/>
          <w:szCs w:val="36"/>
        </w:rPr>
        <w:t>的通知</w:t>
      </w:r>
    </w:p>
    <w:p w:rsidR="00F0758C" w:rsidRDefault="00F0758C">
      <w:pPr>
        <w:spacing w:line="240" w:lineRule="exact"/>
        <w:ind w:right="28"/>
        <w:jc w:val="center"/>
        <w:rPr>
          <w:rFonts w:ascii="方正小标宋简体" w:eastAsia="方正小标宋简体"/>
          <w:b/>
          <w:bCs/>
          <w:sz w:val="44"/>
          <w:szCs w:val="44"/>
        </w:rPr>
      </w:pPr>
    </w:p>
    <w:p w:rsidR="00F0758C" w:rsidRDefault="00824707">
      <w:pPr>
        <w:rPr>
          <w:rFonts w:ascii="仿宋_GB2312" w:eastAsia="仿宋_GB2312" w:hAnsi="宋体"/>
          <w:sz w:val="32"/>
          <w:szCs w:val="32"/>
        </w:rPr>
      </w:pPr>
      <w:r>
        <w:rPr>
          <w:rFonts w:ascii="仿宋_GB2312" w:eastAsia="仿宋_GB2312" w:hAnsi="宋体" w:hint="eastAsia"/>
          <w:sz w:val="32"/>
          <w:szCs w:val="32"/>
        </w:rPr>
        <w:t>各二级学院：</w:t>
      </w:r>
    </w:p>
    <w:p w:rsidR="00F0758C" w:rsidRDefault="00824707">
      <w:pPr>
        <w:tabs>
          <w:tab w:val="left" w:pos="4320"/>
          <w:tab w:val="left" w:pos="4500"/>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为充分发挥大学生先进典型的引领示范作用，</w:t>
      </w:r>
      <w:r>
        <w:rPr>
          <w:rFonts w:ascii="仿宋_GB2312" w:eastAsia="仿宋_GB2312" w:hAnsi="宋体" w:hint="eastAsia"/>
          <w:sz w:val="32"/>
          <w:szCs w:val="32"/>
        </w:rPr>
        <w:t>鼓励</w:t>
      </w:r>
      <w:r w:rsidR="00256706">
        <w:rPr>
          <w:rFonts w:ascii="仿宋_GB2312" w:eastAsia="仿宋_GB2312" w:hAnsi="宋体" w:hint="eastAsia"/>
          <w:sz w:val="32"/>
          <w:szCs w:val="32"/>
        </w:rPr>
        <w:t>毕业</w:t>
      </w:r>
      <w:r>
        <w:rPr>
          <w:rFonts w:ascii="仿宋_GB2312" w:eastAsia="仿宋_GB2312" w:hAnsi="宋体" w:hint="eastAsia"/>
          <w:sz w:val="32"/>
          <w:szCs w:val="32"/>
        </w:rPr>
        <w:t>大学生坚定理想信念、厚植爱国注意情怀、加强品德修养、培养奋斗精神、增强综合素质，</w:t>
      </w:r>
      <w:r w:rsidR="000E2534">
        <w:rPr>
          <w:rFonts w:ascii="仿宋_GB2312" w:eastAsia="仿宋_GB2312" w:hAnsi="宋体" w:hint="eastAsia"/>
          <w:sz w:val="32"/>
          <w:szCs w:val="32"/>
        </w:rPr>
        <w:t>根据《西安交通工程学院“三好”学生、优秀学生干部、优秀毕业生及先进班集体评定办法》，</w:t>
      </w:r>
      <w:r>
        <w:rPr>
          <w:rFonts w:ascii="仿宋_GB2312" w:eastAsia="仿宋_GB2312" w:hAnsi="宋体" w:hint="eastAsia"/>
          <w:sz w:val="32"/>
          <w:szCs w:val="32"/>
        </w:rPr>
        <w:t>学校决定开展</w:t>
      </w:r>
      <w:r>
        <w:rPr>
          <w:rFonts w:ascii="仿宋_GB2312" w:eastAsia="仿宋_GB2312" w:hAnsi="宋体" w:hint="eastAsia"/>
          <w:sz w:val="32"/>
          <w:szCs w:val="32"/>
        </w:rPr>
        <w:t>2019</w:t>
      </w:r>
      <w:r>
        <w:rPr>
          <w:rFonts w:ascii="仿宋_GB2312" w:eastAsia="仿宋_GB2312" w:hAnsi="宋体" w:hint="eastAsia"/>
          <w:sz w:val="32"/>
          <w:szCs w:val="32"/>
        </w:rPr>
        <w:t>届</w:t>
      </w:r>
      <w:r w:rsidR="00256706">
        <w:rPr>
          <w:rFonts w:ascii="仿宋_GB2312" w:eastAsia="仿宋_GB2312" w:hAnsi="宋体" w:hint="eastAsia"/>
          <w:sz w:val="32"/>
          <w:szCs w:val="32"/>
        </w:rPr>
        <w:t>校级</w:t>
      </w:r>
      <w:r>
        <w:rPr>
          <w:rFonts w:ascii="仿宋_GB2312" w:eastAsia="仿宋_GB2312" w:hAnsi="宋体" w:hint="eastAsia"/>
          <w:sz w:val="32"/>
          <w:szCs w:val="32"/>
        </w:rPr>
        <w:t>优秀毕业生评选工作。现将有关事项通知如下：</w:t>
      </w:r>
      <w:r>
        <w:rPr>
          <w:rFonts w:ascii="仿宋_GB2312" w:eastAsia="仿宋_GB2312" w:hAnsi="宋体" w:hint="eastAsia"/>
          <w:sz w:val="32"/>
          <w:szCs w:val="32"/>
        </w:rPr>
        <w:br/>
      </w:r>
      <w:r>
        <w:rPr>
          <w:rFonts w:ascii="仿宋_GB2312" w:eastAsia="仿宋_GB2312" w:hAnsi="宋体" w:hint="eastAsia"/>
          <w:b/>
          <w:bCs/>
          <w:sz w:val="32"/>
          <w:szCs w:val="32"/>
        </w:rPr>
        <w:t>一、指导思想</w:t>
      </w:r>
      <w:r>
        <w:rPr>
          <w:rFonts w:ascii="仿宋_GB2312" w:eastAsia="仿宋_GB2312" w:hAnsi="宋体" w:hint="eastAsia"/>
          <w:sz w:val="32"/>
          <w:szCs w:val="32"/>
        </w:rPr>
        <w:br/>
      </w:r>
      <w:r>
        <w:rPr>
          <w:rFonts w:ascii="仿宋_GB2312" w:eastAsia="仿宋_GB2312" w:hAnsi="宋体" w:hint="eastAsia"/>
          <w:sz w:val="32"/>
          <w:szCs w:val="32"/>
        </w:rPr>
        <w:t xml:space="preserve">    </w:t>
      </w:r>
      <w:r>
        <w:rPr>
          <w:rFonts w:ascii="仿宋_GB2312" w:eastAsia="仿宋_GB2312" w:hAnsi="宋体" w:hint="eastAsia"/>
          <w:sz w:val="32"/>
          <w:szCs w:val="32"/>
        </w:rPr>
        <w:t>以习近平新时代中国特色社会主义思想为指导，深入学习贯彻党的十九大、中省高校思想政治会议和中省教育大会精神，培养德智体美劳全面发展的社会主义建设者和接班人。</w:t>
      </w:r>
      <w:r>
        <w:rPr>
          <w:rFonts w:ascii="仿宋_GB2312" w:eastAsia="仿宋_GB2312" w:hAnsi="宋体" w:hint="eastAsia"/>
          <w:sz w:val="32"/>
          <w:szCs w:val="32"/>
        </w:rPr>
        <w:br/>
      </w:r>
      <w:r>
        <w:rPr>
          <w:rFonts w:ascii="仿宋_GB2312" w:eastAsia="仿宋_GB2312" w:hAnsi="宋体" w:hint="eastAsia"/>
          <w:b/>
          <w:bCs/>
          <w:sz w:val="32"/>
          <w:szCs w:val="32"/>
        </w:rPr>
        <w:t>二、评选范围</w:t>
      </w:r>
      <w:r>
        <w:rPr>
          <w:rFonts w:ascii="仿宋_GB2312" w:eastAsia="仿宋_GB2312" w:hAnsi="宋体" w:hint="eastAsia"/>
          <w:sz w:val="32"/>
          <w:szCs w:val="32"/>
        </w:rPr>
        <w:br/>
        <w:t xml:space="preserve">    2019</w:t>
      </w:r>
      <w:r>
        <w:rPr>
          <w:rFonts w:ascii="仿宋_GB2312" w:eastAsia="仿宋_GB2312" w:hAnsi="宋体" w:hint="eastAsia"/>
          <w:sz w:val="32"/>
          <w:szCs w:val="32"/>
        </w:rPr>
        <w:t>届全日制本、专科毕业生</w:t>
      </w:r>
      <w:r>
        <w:rPr>
          <w:rFonts w:ascii="仿宋_GB2312" w:eastAsia="仿宋_GB2312" w:hAnsi="宋体" w:hint="eastAsia"/>
          <w:sz w:val="32"/>
          <w:szCs w:val="32"/>
        </w:rPr>
        <w:br/>
      </w:r>
      <w:r>
        <w:rPr>
          <w:rFonts w:ascii="仿宋_GB2312" w:eastAsia="仿宋_GB2312" w:hAnsi="宋体" w:hint="eastAsia"/>
          <w:b/>
          <w:bCs/>
          <w:sz w:val="32"/>
          <w:szCs w:val="32"/>
        </w:rPr>
        <w:t>三、评选比例</w:t>
      </w:r>
      <w:r>
        <w:rPr>
          <w:rFonts w:ascii="仿宋_GB2312" w:eastAsia="仿宋_GB2312" w:hAnsi="宋体" w:hint="eastAsia"/>
          <w:sz w:val="32"/>
          <w:szCs w:val="32"/>
        </w:rPr>
        <w:br/>
        <w:t xml:space="preserve">    </w:t>
      </w:r>
      <w:r w:rsidR="00256706">
        <w:rPr>
          <w:rFonts w:ascii="仿宋_GB2312" w:eastAsia="仿宋_GB2312" w:hAnsi="宋体" w:hint="eastAsia"/>
          <w:sz w:val="32"/>
          <w:szCs w:val="32"/>
        </w:rPr>
        <w:t>优秀毕业生的评选比例，</w:t>
      </w:r>
      <w:r>
        <w:rPr>
          <w:rFonts w:ascii="仿宋_GB2312" w:eastAsia="仿宋_GB2312" w:hAnsi="宋体" w:hint="eastAsia"/>
          <w:sz w:val="32"/>
          <w:szCs w:val="32"/>
        </w:rPr>
        <w:t>控制在</w:t>
      </w:r>
      <w:r w:rsidR="00256706">
        <w:rPr>
          <w:rFonts w:ascii="仿宋_GB2312" w:eastAsia="仿宋_GB2312" w:hAnsi="宋体" w:hint="eastAsia"/>
          <w:sz w:val="32"/>
          <w:szCs w:val="32"/>
        </w:rPr>
        <w:t>本学院</w:t>
      </w:r>
      <w:r>
        <w:rPr>
          <w:rFonts w:ascii="仿宋_GB2312" w:eastAsia="仿宋_GB2312" w:hAnsi="宋体" w:hint="eastAsia"/>
          <w:sz w:val="32"/>
          <w:szCs w:val="32"/>
        </w:rPr>
        <w:t>毕业生总数的</w:t>
      </w:r>
      <w:r>
        <w:rPr>
          <w:rFonts w:ascii="仿宋_GB2312" w:eastAsia="仿宋_GB2312" w:hAnsi="宋体" w:hint="eastAsia"/>
          <w:sz w:val="32"/>
          <w:szCs w:val="32"/>
        </w:rPr>
        <w:t>3%</w:t>
      </w:r>
      <w:r>
        <w:rPr>
          <w:rFonts w:ascii="仿宋_GB2312" w:eastAsia="仿宋_GB2312" w:hAnsi="宋体" w:hint="eastAsia"/>
          <w:sz w:val="32"/>
          <w:szCs w:val="32"/>
        </w:rPr>
        <w:t>以内</w:t>
      </w:r>
      <w:r w:rsidR="00256706">
        <w:rPr>
          <w:rFonts w:ascii="仿宋_GB2312" w:eastAsia="仿宋_GB2312" w:hAnsi="宋体" w:hint="eastAsia"/>
          <w:sz w:val="32"/>
          <w:szCs w:val="32"/>
        </w:rPr>
        <w:t>。</w:t>
      </w:r>
    </w:p>
    <w:p w:rsidR="00F0758C" w:rsidRDefault="00824707">
      <w:pPr>
        <w:rPr>
          <w:rFonts w:ascii="仿宋_GB2312" w:eastAsia="仿宋_GB2312" w:hAnsi="宋体"/>
          <w:b/>
          <w:bCs/>
          <w:sz w:val="32"/>
          <w:szCs w:val="32"/>
        </w:rPr>
      </w:pPr>
      <w:r>
        <w:rPr>
          <w:rFonts w:ascii="仿宋_GB2312" w:eastAsia="仿宋_GB2312" w:hAnsi="宋体" w:hint="eastAsia"/>
          <w:b/>
          <w:bCs/>
          <w:sz w:val="32"/>
          <w:szCs w:val="32"/>
        </w:rPr>
        <w:t>四、评选条件</w:t>
      </w:r>
    </w:p>
    <w:p w:rsidR="00F0758C" w:rsidRDefault="0082470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本科生在校期间，二次以上（含二次）被评为校级“三好”学生或优秀学生干部及以上荣誉（在同一学年度内被评为校级“三好”学生和优秀学生干部的，只计一次）；专科生在校期间一次以上（含一次）被评为校级“三好”学生或</w:t>
      </w:r>
      <w:r>
        <w:rPr>
          <w:rFonts w:ascii="仿宋_GB2312" w:eastAsia="仿宋_GB2312" w:hAnsi="宋体" w:hint="eastAsia"/>
          <w:sz w:val="32"/>
          <w:szCs w:val="32"/>
        </w:rPr>
        <w:lastRenderedPageBreak/>
        <w:t>优秀学生干部及以上荣誉。</w:t>
      </w:r>
    </w:p>
    <w:p w:rsidR="00F0758C" w:rsidRDefault="0082470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在校期间，刻苦钻研，努力学习，学习成绩为学院（班）前列，平均成绩不低于</w:t>
      </w:r>
      <w:r>
        <w:rPr>
          <w:rFonts w:ascii="仿宋_GB2312" w:eastAsia="仿宋_GB2312" w:hAnsi="宋体" w:hint="eastAsia"/>
          <w:sz w:val="32"/>
          <w:szCs w:val="32"/>
        </w:rPr>
        <w:t xml:space="preserve"> 80 </w:t>
      </w:r>
      <w:r>
        <w:rPr>
          <w:rFonts w:ascii="仿宋_GB2312" w:eastAsia="仿宋_GB2312" w:hAnsi="宋体" w:hint="eastAsia"/>
          <w:sz w:val="32"/>
          <w:szCs w:val="32"/>
        </w:rPr>
        <w:t>分，单科成绩不低于</w:t>
      </w:r>
      <w:r>
        <w:rPr>
          <w:rFonts w:ascii="仿宋_GB2312" w:eastAsia="仿宋_GB2312" w:hAnsi="宋体" w:hint="eastAsia"/>
          <w:sz w:val="32"/>
          <w:szCs w:val="32"/>
        </w:rPr>
        <w:t xml:space="preserve"> 75 </w:t>
      </w:r>
      <w:r>
        <w:rPr>
          <w:rFonts w:ascii="仿宋_GB2312" w:eastAsia="仿宋_GB2312" w:hAnsi="宋体" w:hint="eastAsia"/>
          <w:sz w:val="32"/>
          <w:szCs w:val="32"/>
        </w:rPr>
        <w:t>分，每学年获得二等及以上优秀学生奖学金。有较强的分析问题和解决问题的能力，知识面广，在本专业的学习和研究方面有突出成绩或独特建树。</w:t>
      </w:r>
    </w:p>
    <w:p w:rsidR="00F0758C" w:rsidRDefault="0082470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积极从事社会公益活动。乐于为他人服</w:t>
      </w:r>
      <w:r>
        <w:rPr>
          <w:rFonts w:ascii="仿宋_GB2312" w:eastAsia="仿宋_GB2312" w:hAnsi="宋体" w:hint="eastAsia"/>
          <w:sz w:val="32"/>
          <w:szCs w:val="32"/>
        </w:rPr>
        <w:t>务，在学校、二级学院、班各项工作中积极参与，认真负责，受到校、二级学院的表彰奖励两次以上。</w:t>
      </w:r>
    </w:p>
    <w:p w:rsidR="00F0758C" w:rsidRDefault="0082470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在毕业实习、毕业设计（论文）期间各方面表现良好。</w:t>
      </w:r>
    </w:p>
    <w:p w:rsidR="00F0758C" w:rsidRDefault="00824707">
      <w:pPr>
        <w:spacing w:line="560" w:lineRule="exact"/>
        <w:ind w:firstLineChars="200" w:firstLine="640"/>
        <w:rPr>
          <w:rFonts w:asciiTheme="minorEastAsia" w:hAnsiTheme="minorEastAsia" w:cstheme="minorEastAsia"/>
          <w:color w:val="333333"/>
          <w:sz w:val="24"/>
          <w:shd w:val="clear" w:color="auto" w:fill="FFFFFF"/>
        </w:rPr>
      </w:pPr>
      <w:r>
        <w:rPr>
          <w:rFonts w:ascii="仿宋_GB2312" w:eastAsia="仿宋_GB2312" w:hAnsi="宋体" w:hint="eastAsia"/>
          <w:sz w:val="32"/>
          <w:szCs w:val="32"/>
        </w:rPr>
        <w:t>5.</w:t>
      </w:r>
      <w:r>
        <w:rPr>
          <w:rFonts w:ascii="仿宋_GB2312" w:eastAsia="仿宋_GB2312" w:hAnsi="宋体" w:hint="eastAsia"/>
          <w:sz w:val="32"/>
          <w:szCs w:val="32"/>
        </w:rPr>
        <w:t>受到省、部级表彰奖励的毕业生，对社会、学校做出贡献并为学校赢得荣誉或事迹产生积极社会影响毕业生的可适当放宽评选条件。</w:t>
      </w:r>
    </w:p>
    <w:p w:rsidR="00F0758C" w:rsidRDefault="00824707">
      <w:pPr>
        <w:spacing w:line="560" w:lineRule="exact"/>
        <w:rPr>
          <w:rFonts w:ascii="仿宋_GB2312" w:eastAsia="仿宋_GB2312" w:hAnsi="宋体"/>
          <w:b/>
          <w:bCs/>
          <w:sz w:val="32"/>
          <w:szCs w:val="32"/>
        </w:rPr>
      </w:pPr>
      <w:r>
        <w:rPr>
          <w:rFonts w:ascii="仿宋_GB2312" w:eastAsia="仿宋_GB2312" w:hAnsi="宋体" w:hint="eastAsia"/>
          <w:b/>
          <w:bCs/>
          <w:sz w:val="32"/>
          <w:szCs w:val="32"/>
        </w:rPr>
        <w:t>五、组织领导</w:t>
      </w:r>
    </w:p>
    <w:p w:rsidR="00F0758C" w:rsidRDefault="00824707">
      <w:pPr>
        <w:spacing w:line="560" w:lineRule="exact"/>
        <w:ind w:firstLineChars="200" w:firstLine="640"/>
        <w:rPr>
          <w:rFonts w:asciiTheme="minorEastAsia" w:hAnsiTheme="minorEastAsia" w:cstheme="minorEastAsia"/>
          <w:color w:val="333333"/>
          <w:sz w:val="24"/>
          <w:shd w:val="clear" w:color="auto" w:fill="FFFFFF"/>
        </w:rPr>
      </w:pPr>
      <w:r>
        <w:rPr>
          <w:rFonts w:ascii="仿宋_GB2312" w:eastAsia="仿宋_GB2312" w:hAnsi="宋体" w:hint="eastAsia"/>
          <w:sz w:val="32"/>
          <w:szCs w:val="32"/>
        </w:rPr>
        <w:t>各二级学院成立学生评优工作小组，负责本学院的评选工作。组长由各学院院长担任，副组长由学生</w:t>
      </w:r>
      <w:r w:rsidR="00256706">
        <w:rPr>
          <w:rFonts w:ascii="仿宋_GB2312" w:eastAsia="仿宋_GB2312" w:hAnsi="宋体" w:hint="eastAsia"/>
          <w:sz w:val="32"/>
          <w:szCs w:val="32"/>
        </w:rPr>
        <w:t>管理</w:t>
      </w:r>
      <w:r>
        <w:rPr>
          <w:rFonts w:ascii="仿宋_GB2312" w:eastAsia="仿宋_GB2312" w:hAnsi="宋体" w:hint="eastAsia"/>
          <w:sz w:val="32"/>
          <w:szCs w:val="32"/>
        </w:rPr>
        <w:t>工作负责人担任，成员由本学院辅导员、班主任以及教师和学生代表组成。</w:t>
      </w:r>
    </w:p>
    <w:p w:rsidR="00F0758C" w:rsidRDefault="00824707">
      <w:pPr>
        <w:spacing w:line="560" w:lineRule="exact"/>
        <w:rPr>
          <w:rFonts w:ascii="仿宋_GB2312" w:eastAsia="仿宋_GB2312" w:hAnsi="宋体"/>
          <w:b/>
          <w:bCs/>
          <w:sz w:val="32"/>
          <w:szCs w:val="32"/>
        </w:rPr>
      </w:pPr>
      <w:r>
        <w:rPr>
          <w:rFonts w:ascii="仿宋_GB2312" w:eastAsia="仿宋_GB2312" w:hAnsi="宋体" w:hint="eastAsia"/>
          <w:b/>
          <w:bCs/>
          <w:sz w:val="32"/>
          <w:szCs w:val="32"/>
        </w:rPr>
        <w:t>六、评选程序</w:t>
      </w:r>
    </w:p>
    <w:p w:rsidR="00F0758C" w:rsidRDefault="0082470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以二级学院为单位，根据学校下达指标数及评选条件初步产生优</w:t>
      </w:r>
      <w:r>
        <w:rPr>
          <w:rFonts w:ascii="仿宋_GB2312" w:eastAsia="仿宋_GB2312" w:hAnsi="宋体" w:hint="eastAsia"/>
          <w:sz w:val="32"/>
          <w:szCs w:val="32"/>
        </w:rPr>
        <w:t>秀毕业生推荐名单，经二级学院党政联席会议同意后，在二级学院内公示。同时，进一步听取任课老师及学生的意见，对有较大争议的毕业生应在本学院内进行复议。</w:t>
      </w:r>
    </w:p>
    <w:p w:rsidR="00F0758C" w:rsidRDefault="0082470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各二级学院应在每年</w:t>
      </w:r>
      <w:r>
        <w:rPr>
          <w:rFonts w:ascii="仿宋_GB2312" w:eastAsia="仿宋_GB2312" w:hAnsi="宋体" w:hint="eastAsia"/>
          <w:sz w:val="32"/>
          <w:szCs w:val="32"/>
        </w:rPr>
        <w:t>5</w:t>
      </w:r>
      <w:r>
        <w:rPr>
          <w:rFonts w:ascii="仿宋_GB2312" w:eastAsia="仿宋_GB2312" w:hAnsi="宋体" w:hint="eastAsia"/>
          <w:sz w:val="32"/>
          <w:szCs w:val="32"/>
        </w:rPr>
        <w:t>月底将优秀毕业生候选人名单</w:t>
      </w:r>
      <w:r>
        <w:rPr>
          <w:rFonts w:ascii="仿宋_GB2312" w:eastAsia="仿宋_GB2312" w:hAnsi="宋体" w:hint="eastAsia"/>
          <w:sz w:val="32"/>
          <w:szCs w:val="32"/>
        </w:rPr>
        <w:lastRenderedPageBreak/>
        <w:t>填表盖章后，连同先进事迹报送学生工作部（处）。学生工作部（处）对候选人进行审核，审核通过后在全校范围内进行公示，公示无异议后学校审批。</w:t>
      </w:r>
    </w:p>
    <w:p w:rsidR="00F0758C" w:rsidRDefault="00824707">
      <w:pPr>
        <w:spacing w:line="560" w:lineRule="exact"/>
        <w:ind w:firstLineChars="150" w:firstLine="48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对符合省级优秀毕业评选条件的毕业生，由校长办公会统一研究后上报省教育厅审批。</w:t>
      </w:r>
    </w:p>
    <w:p w:rsidR="00F0758C" w:rsidRDefault="00824707">
      <w:pPr>
        <w:spacing w:line="560" w:lineRule="exact"/>
        <w:ind w:firstLineChars="150" w:firstLine="480"/>
        <w:rPr>
          <w:rFonts w:asciiTheme="minorEastAsia" w:hAnsiTheme="minorEastAsia" w:cstheme="minorEastAsia"/>
          <w:color w:val="333333"/>
          <w:sz w:val="24"/>
          <w:shd w:val="clear" w:color="auto" w:fill="FFFFFF"/>
        </w:rPr>
      </w:pPr>
      <w:r>
        <w:rPr>
          <w:rFonts w:ascii="仿宋_GB2312" w:eastAsia="仿宋_GB2312" w:hAnsi="宋体" w:hint="eastAsia"/>
          <w:sz w:val="32"/>
          <w:szCs w:val="32"/>
        </w:rPr>
        <w:t>4.</w:t>
      </w:r>
      <w:r>
        <w:rPr>
          <w:rFonts w:ascii="仿宋_GB2312" w:eastAsia="仿宋_GB2312" w:hAnsi="宋体" w:hint="eastAsia"/>
          <w:sz w:val="32"/>
          <w:szCs w:val="32"/>
        </w:rPr>
        <w:t>已被评为优秀毕业生者，如在毕业实习、毕业答辩、毕业离校阶段发生违纪现象，一经查实，取消所授予</w:t>
      </w:r>
      <w:r>
        <w:rPr>
          <w:rFonts w:ascii="仿宋_GB2312" w:eastAsia="仿宋_GB2312" w:hAnsi="宋体" w:hint="eastAsia"/>
          <w:sz w:val="32"/>
          <w:szCs w:val="32"/>
        </w:rPr>
        <w:t>的荣誉称号。</w:t>
      </w:r>
    </w:p>
    <w:p w:rsidR="00F0758C" w:rsidRDefault="00824707">
      <w:pPr>
        <w:spacing w:line="560" w:lineRule="exact"/>
        <w:rPr>
          <w:rFonts w:ascii="仿宋_GB2312" w:eastAsia="仿宋_GB2312" w:hAnsi="宋体"/>
          <w:b/>
          <w:bCs/>
          <w:sz w:val="32"/>
          <w:szCs w:val="32"/>
        </w:rPr>
      </w:pPr>
      <w:r>
        <w:rPr>
          <w:rFonts w:ascii="仿宋_GB2312" w:eastAsia="仿宋_GB2312" w:hAnsi="宋体" w:hint="eastAsia"/>
          <w:b/>
          <w:bCs/>
          <w:sz w:val="32"/>
          <w:szCs w:val="32"/>
        </w:rPr>
        <w:t>七、评选监督</w:t>
      </w:r>
    </w:p>
    <w:p w:rsidR="00F0758C" w:rsidRDefault="0082470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先进个人和先进班集体的评选要严格执行民主程序，坚持公开、公平、公正、择优的原则。对推荐出的候选人及候选班级，要广泛听取师生意见，接受群众监督。</w:t>
      </w:r>
    </w:p>
    <w:p w:rsidR="00F0758C" w:rsidRDefault="0082470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评选工作接受学校纪委、主管机关等部门的检查和监督。工作人员弄虚作假或失职的，视其情节轻重追究责任。学生弄虚作假或以不正当手段获评先进的，学校将追回荣誉及证书，并视情节轻重给予批评教育直至纪律处分。二级学院推荐人选不符合申请条件，其空缺名额不予递补推荐。</w:t>
      </w:r>
    </w:p>
    <w:p w:rsidR="00F0758C" w:rsidRDefault="00824707">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sz w:val="32"/>
          <w:szCs w:val="32"/>
        </w:rPr>
        <w:t>各二级学院要高度重视评选工作，认真组织，确保评选工作顺利进行。要把评选工作与加强学生思想教育和学风建设紧密结合起来，充分发挥评选工作的教育、激励功能。</w:t>
      </w:r>
    </w:p>
    <w:p w:rsidR="00F138BC" w:rsidRDefault="00824707" w:rsidP="00F138BC">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w:t>
      </w:r>
      <w:r>
        <w:rPr>
          <w:rFonts w:ascii="仿宋_GB2312" w:eastAsia="仿宋_GB2312" w:hAnsi="宋体" w:hint="eastAsia"/>
          <w:sz w:val="32"/>
          <w:szCs w:val="32"/>
        </w:rPr>
        <w:t>对学生先进个人的评选材料，应当真实、完整地归入学校文书档案和本人档案。</w:t>
      </w:r>
    </w:p>
    <w:p w:rsidR="00F138BC" w:rsidRDefault="00F138BC" w:rsidP="00F138BC">
      <w:pPr>
        <w:spacing w:line="560" w:lineRule="exact"/>
        <w:rPr>
          <w:rFonts w:ascii="仿宋_GB2312" w:eastAsia="仿宋_GB2312" w:hAnsi="宋体"/>
          <w:b/>
          <w:bCs/>
          <w:sz w:val="32"/>
          <w:szCs w:val="32"/>
        </w:rPr>
      </w:pPr>
      <w:r>
        <w:rPr>
          <w:rFonts w:ascii="仿宋_GB2312" w:eastAsia="仿宋_GB2312" w:hAnsi="宋体" w:hint="eastAsia"/>
          <w:b/>
          <w:bCs/>
          <w:sz w:val="32"/>
          <w:szCs w:val="32"/>
        </w:rPr>
        <w:t>八、工作要求</w:t>
      </w:r>
    </w:p>
    <w:p w:rsidR="00F138BC" w:rsidRDefault="00F138BC" w:rsidP="00F138BC">
      <w:pPr>
        <w:spacing w:line="560" w:lineRule="exact"/>
        <w:ind w:firstLine="570"/>
        <w:rPr>
          <w:rFonts w:ascii="仿宋_GB2312" w:eastAsia="仿宋_GB2312" w:hAnsi="宋体"/>
          <w:sz w:val="32"/>
          <w:szCs w:val="32"/>
        </w:rPr>
      </w:pPr>
      <w:r>
        <w:rPr>
          <w:rFonts w:ascii="仿宋_GB2312" w:eastAsia="仿宋_GB2312" w:hAnsi="宋体" w:hint="eastAsia"/>
          <w:sz w:val="32"/>
          <w:szCs w:val="32"/>
        </w:rPr>
        <w:t>1.要严格按照《西安交通工程学院“三好”学生、优秀</w:t>
      </w:r>
      <w:r>
        <w:rPr>
          <w:rFonts w:ascii="仿宋_GB2312" w:eastAsia="仿宋_GB2312" w:hAnsi="宋体" w:hint="eastAsia"/>
          <w:sz w:val="32"/>
          <w:szCs w:val="32"/>
        </w:rPr>
        <w:lastRenderedPageBreak/>
        <w:t>学生干部、优秀毕业生及先进班集体评定办法》制定本学院的评定工作方案。</w:t>
      </w:r>
    </w:p>
    <w:p w:rsidR="00F138BC" w:rsidRDefault="00F138BC" w:rsidP="00F138BC">
      <w:pPr>
        <w:spacing w:line="560" w:lineRule="exact"/>
        <w:ind w:firstLine="570"/>
        <w:rPr>
          <w:rFonts w:ascii="仿宋_GB2312" w:eastAsia="仿宋_GB2312" w:hAnsi="宋体"/>
          <w:sz w:val="32"/>
          <w:szCs w:val="32"/>
        </w:rPr>
      </w:pPr>
      <w:r>
        <w:rPr>
          <w:rFonts w:ascii="仿宋_GB2312" w:eastAsia="仿宋_GB2312" w:hAnsi="宋体" w:hint="eastAsia"/>
          <w:sz w:val="32"/>
          <w:szCs w:val="32"/>
        </w:rPr>
        <w:t>2.要严格要加强对评选工作的领导，认真组织实施。整个评选工作要在学院党委和行政的领导下进行，并明确具体工作事项。</w:t>
      </w:r>
    </w:p>
    <w:p w:rsidR="00F138BC" w:rsidRDefault="00F138BC" w:rsidP="00F138BC">
      <w:pPr>
        <w:spacing w:line="560" w:lineRule="exact"/>
        <w:ind w:firstLine="570"/>
        <w:rPr>
          <w:rFonts w:ascii="仿宋_GB2312" w:eastAsia="仿宋_GB2312" w:hAnsi="宋体" w:hint="eastAsia"/>
          <w:sz w:val="32"/>
          <w:szCs w:val="32"/>
        </w:rPr>
      </w:pPr>
      <w:r>
        <w:rPr>
          <w:rFonts w:ascii="仿宋_GB2312" w:eastAsia="仿宋_GB2312" w:hAnsi="宋体" w:hint="eastAsia"/>
          <w:sz w:val="32"/>
          <w:szCs w:val="32"/>
        </w:rPr>
        <w:t>3.按照评选条件，坚持公平、公正、择优原则，确保优秀毕业生的评选质量，做到宁缺勿滥。</w:t>
      </w:r>
    </w:p>
    <w:p w:rsidR="00F0758C" w:rsidRDefault="00F138BC" w:rsidP="00F138BC">
      <w:pPr>
        <w:spacing w:line="560" w:lineRule="exact"/>
        <w:ind w:firstLine="570"/>
        <w:rPr>
          <w:rFonts w:ascii="仿宋_GB2312" w:eastAsia="仿宋_GB2312" w:hAnsi="宋体" w:hint="eastAsia"/>
          <w:sz w:val="32"/>
          <w:szCs w:val="32"/>
        </w:rPr>
      </w:pPr>
      <w:r>
        <w:rPr>
          <w:rFonts w:ascii="仿宋_GB2312" w:eastAsia="仿宋_GB2312" w:hAnsi="宋体" w:hint="eastAsia"/>
          <w:sz w:val="32"/>
          <w:szCs w:val="32"/>
        </w:rPr>
        <w:t>4.材料报送</w:t>
      </w:r>
      <w:r w:rsidR="00EF0E3F">
        <w:rPr>
          <w:rFonts w:ascii="仿宋_GB2312" w:eastAsia="仿宋_GB2312" w:hAnsi="宋体" w:hint="eastAsia"/>
          <w:sz w:val="32"/>
          <w:szCs w:val="32"/>
        </w:rPr>
        <w:t>：</w:t>
      </w:r>
      <w:r w:rsidR="00C7134E">
        <w:rPr>
          <w:rFonts w:ascii="仿宋_GB2312" w:eastAsia="仿宋_GB2312" w:hAnsi="宋体" w:hint="eastAsia"/>
          <w:sz w:val="32"/>
          <w:szCs w:val="32"/>
        </w:rPr>
        <w:t>接收各学院推荐材料（1500字左右、宋体四号字体、1.5倍行距，A4纸正反打印）和附件1、2所要求数据。</w:t>
      </w:r>
    </w:p>
    <w:p w:rsidR="00C7134E" w:rsidRPr="00F138BC" w:rsidRDefault="00C7134E" w:rsidP="00F138BC">
      <w:pPr>
        <w:spacing w:line="560" w:lineRule="exact"/>
        <w:ind w:firstLine="570"/>
        <w:rPr>
          <w:rFonts w:asciiTheme="minorEastAsia" w:hAnsiTheme="minorEastAsia" w:cstheme="minorEastAsia"/>
          <w:color w:val="333333"/>
          <w:sz w:val="24"/>
          <w:shd w:val="clear" w:color="auto" w:fill="FFFFFF"/>
        </w:rPr>
      </w:pPr>
    </w:p>
    <w:p w:rsidR="00C7134E" w:rsidRDefault="00C7134E" w:rsidP="00C7134E">
      <w:pPr>
        <w:rPr>
          <w:rFonts w:asciiTheme="minorEastAsia" w:hAnsiTheme="minorEastAsia" w:cs="宋体" w:hint="eastAsia"/>
          <w:bCs/>
          <w:sz w:val="30"/>
          <w:szCs w:val="30"/>
        </w:rPr>
      </w:pPr>
      <w:r w:rsidRPr="00C7134E">
        <w:rPr>
          <w:rFonts w:asciiTheme="minorEastAsia" w:hAnsiTheme="minorEastAsia" w:hint="eastAsia"/>
          <w:sz w:val="30"/>
          <w:szCs w:val="30"/>
        </w:rPr>
        <w:t>附件1</w:t>
      </w:r>
      <w:r>
        <w:rPr>
          <w:rFonts w:asciiTheme="minorEastAsia" w:hAnsiTheme="minorEastAsia" w:hint="eastAsia"/>
          <w:sz w:val="30"/>
          <w:szCs w:val="30"/>
        </w:rPr>
        <w:t>：</w:t>
      </w:r>
      <w:r w:rsidRPr="00C7134E">
        <w:rPr>
          <w:rFonts w:asciiTheme="minorEastAsia" w:hAnsiTheme="minorEastAsia" w:hint="eastAsia"/>
          <w:bCs/>
          <w:sz w:val="30"/>
          <w:szCs w:val="30"/>
        </w:rPr>
        <w:t>西安交通工程学院</w:t>
      </w:r>
      <w:r w:rsidRPr="00C7134E">
        <w:rPr>
          <w:rFonts w:asciiTheme="minorEastAsia" w:hAnsiTheme="minorEastAsia" w:cs="宋体" w:hint="eastAsia"/>
          <w:bCs/>
          <w:sz w:val="30"/>
          <w:szCs w:val="30"/>
        </w:rPr>
        <w:t>优秀毕业生审批表</w:t>
      </w:r>
    </w:p>
    <w:p w:rsidR="00C7134E" w:rsidRDefault="00C7134E" w:rsidP="00C7134E">
      <w:pPr>
        <w:rPr>
          <w:rFonts w:asciiTheme="minorEastAsia" w:hAnsiTheme="minorEastAsia" w:cs="宋体" w:hint="eastAsia"/>
          <w:bCs/>
          <w:sz w:val="30"/>
          <w:szCs w:val="30"/>
        </w:rPr>
      </w:pPr>
      <w:r w:rsidRPr="00C7134E">
        <w:rPr>
          <w:rFonts w:asciiTheme="minorEastAsia" w:hAnsiTheme="minorEastAsia" w:cs="宋体" w:hint="eastAsia"/>
          <w:bCs/>
          <w:sz w:val="30"/>
          <w:szCs w:val="30"/>
        </w:rPr>
        <w:t>附件</w:t>
      </w:r>
      <w:r>
        <w:rPr>
          <w:rFonts w:asciiTheme="minorEastAsia" w:hAnsiTheme="minorEastAsia" w:cs="宋体" w:hint="eastAsia"/>
          <w:bCs/>
          <w:sz w:val="30"/>
          <w:szCs w:val="30"/>
        </w:rPr>
        <w:t>2：</w:t>
      </w:r>
      <w:r w:rsidRPr="00C7134E">
        <w:rPr>
          <w:rFonts w:asciiTheme="minorEastAsia" w:hAnsiTheme="minorEastAsia" w:cs="宋体" w:hint="eastAsia"/>
          <w:bCs/>
          <w:sz w:val="30"/>
          <w:szCs w:val="30"/>
        </w:rPr>
        <w:t>西安交通工程学院优秀毕业生汇总表</w:t>
      </w:r>
    </w:p>
    <w:p w:rsidR="00C7134E" w:rsidRDefault="00C7134E" w:rsidP="00C7134E">
      <w:pPr>
        <w:rPr>
          <w:rFonts w:asciiTheme="minorEastAsia" w:hAnsiTheme="minorEastAsia" w:cs="宋体" w:hint="eastAsia"/>
          <w:bCs/>
          <w:sz w:val="30"/>
          <w:szCs w:val="30"/>
        </w:rPr>
      </w:pPr>
    </w:p>
    <w:p w:rsidR="00C7134E" w:rsidRPr="00C7134E" w:rsidRDefault="00C7134E" w:rsidP="00C7134E">
      <w:pPr>
        <w:rPr>
          <w:rFonts w:asciiTheme="minorEastAsia" w:hAnsiTheme="minorEastAsia"/>
          <w:sz w:val="30"/>
          <w:szCs w:val="30"/>
        </w:rPr>
      </w:pPr>
    </w:p>
    <w:p w:rsidR="00F0758C" w:rsidRDefault="00F0758C">
      <w:pPr>
        <w:rPr>
          <w:rFonts w:asciiTheme="minorEastAsia" w:hAnsiTheme="minorEastAsia" w:cstheme="minorEastAsia"/>
          <w:color w:val="333333"/>
          <w:sz w:val="24"/>
          <w:shd w:val="clear" w:color="auto" w:fill="FFFFFF"/>
        </w:rPr>
      </w:pPr>
    </w:p>
    <w:p w:rsidR="00F0758C" w:rsidRDefault="00824707" w:rsidP="00C7134E">
      <w:pPr>
        <w:spacing w:line="560" w:lineRule="exact"/>
        <w:ind w:right="480"/>
        <w:jc w:val="right"/>
        <w:rPr>
          <w:rFonts w:ascii="仿宋_GB2312" w:eastAsia="仿宋_GB2312" w:hAnsi="宋体"/>
          <w:sz w:val="32"/>
          <w:szCs w:val="32"/>
        </w:rPr>
      </w:pPr>
      <w:r>
        <w:rPr>
          <w:rFonts w:ascii="仿宋_GB2312" w:eastAsia="仿宋_GB2312" w:hAnsi="宋体" w:hint="eastAsia"/>
          <w:sz w:val="32"/>
          <w:szCs w:val="32"/>
        </w:rPr>
        <w:t>西安交通工程学院</w:t>
      </w:r>
    </w:p>
    <w:p w:rsidR="00F0758C" w:rsidRDefault="00824707">
      <w:pPr>
        <w:spacing w:line="560" w:lineRule="exact"/>
        <w:jc w:val="center"/>
        <w:rPr>
          <w:rFonts w:ascii="仿宋_GB2312" w:eastAsia="仿宋_GB2312" w:hAnsi="宋体" w:hint="eastAsia"/>
          <w:sz w:val="32"/>
          <w:szCs w:val="32"/>
        </w:rPr>
      </w:pPr>
      <w:r>
        <w:rPr>
          <w:rFonts w:ascii="仿宋_GB2312" w:eastAsia="仿宋_GB2312" w:hAnsi="宋体" w:hint="eastAsia"/>
          <w:sz w:val="32"/>
          <w:szCs w:val="32"/>
        </w:rPr>
        <w:t xml:space="preserve">                              2019</w:t>
      </w:r>
      <w:r>
        <w:rPr>
          <w:rFonts w:ascii="仿宋_GB2312" w:eastAsia="仿宋_GB2312" w:hAnsi="宋体" w:hint="eastAsia"/>
          <w:sz w:val="32"/>
          <w:szCs w:val="32"/>
        </w:rPr>
        <w:t>年</w:t>
      </w:r>
      <w:r>
        <w:rPr>
          <w:rFonts w:ascii="仿宋_GB2312" w:eastAsia="仿宋_GB2312" w:hAnsi="宋体" w:hint="eastAsia"/>
          <w:sz w:val="32"/>
          <w:szCs w:val="32"/>
        </w:rPr>
        <w:t>5</w:t>
      </w:r>
      <w:r>
        <w:rPr>
          <w:rFonts w:ascii="仿宋_GB2312" w:eastAsia="仿宋_GB2312" w:hAnsi="宋体" w:hint="eastAsia"/>
          <w:sz w:val="32"/>
          <w:szCs w:val="32"/>
        </w:rPr>
        <w:t>月</w:t>
      </w:r>
      <w:r>
        <w:rPr>
          <w:rFonts w:ascii="仿宋_GB2312" w:eastAsia="仿宋_GB2312" w:hAnsi="宋体" w:hint="eastAsia"/>
          <w:sz w:val="32"/>
          <w:szCs w:val="32"/>
        </w:rPr>
        <w:t>2</w:t>
      </w:r>
      <w:r w:rsidR="00C7134E">
        <w:rPr>
          <w:rFonts w:ascii="仿宋_GB2312" w:eastAsia="仿宋_GB2312" w:hAnsi="宋体" w:hint="eastAsia"/>
          <w:sz w:val="32"/>
          <w:szCs w:val="32"/>
        </w:rPr>
        <w:t>7</w:t>
      </w:r>
      <w:r>
        <w:rPr>
          <w:rFonts w:ascii="仿宋_GB2312" w:eastAsia="仿宋_GB2312" w:hAnsi="宋体" w:hint="eastAsia"/>
          <w:sz w:val="32"/>
          <w:szCs w:val="32"/>
        </w:rPr>
        <w:t>日</w:t>
      </w:r>
    </w:p>
    <w:p w:rsidR="00256706" w:rsidRDefault="00256706">
      <w:pPr>
        <w:spacing w:line="560" w:lineRule="exact"/>
        <w:jc w:val="center"/>
        <w:rPr>
          <w:rFonts w:ascii="仿宋_GB2312" w:eastAsia="仿宋_GB2312" w:hAnsi="宋体" w:hint="eastAsia"/>
          <w:sz w:val="32"/>
          <w:szCs w:val="32"/>
        </w:rPr>
      </w:pPr>
    </w:p>
    <w:p w:rsidR="00256706" w:rsidRDefault="00256706">
      <w:pPr>
        <w:spacing w:line="560" w:lineRule="exact"/>
        <w:jc w:val="center"/>
        <w:rPr>
          <w:rFonts w:ascii="仿宋_GB2312" w:eastAsia="仿宋_GB2312" w:hAnsi="宋体" w:hint="eastAsia"/>
          <w:sz w:val="32"/>
          <w:szCs w:val="32"/>
        </w:rPr>
      </w:pPr>
    </w:p>
    <w:p w:rsidR="00256706" w:rsidRDefault="00256706">
      <w:pPr>
        <w:spacing w:line="560" w:lineRule="exact"/>
        <w:jc w:val="center"/>
        <w:rPr>
          <w:rFonts w:ascii="仿宋_GB2312" w:eastAsia="仿宋_GB2312" w:hAnsi="宋体" w:hint="eastAsia"/>
          <w:sz w:val="32"/>
          <w:szCs w:val="32"/>
        </w:rPr>
      </w:pPr>
    </w:p>
    <w:p w:rsidR="00256706" w:rsidRDefault="00256706">
      <w:pPr>
        <w:spacing w:line="560" w:lineRule="exact"/>
        <w:jc w:val="center"/>
        <w:rPr>
          <w:rFonts w:ascii="仿宋_GB2312" w:eastAsia="仿宋_GB2312" w:hAnsi="宋体" w:hint="eastAsia"/>
          <w:sz w:val="32"/>
          <w:szCs w:val="32"/>
        </w:rPr>
      </w:pPr>
    </w:p>
    <w:p w:rsidR="00256706" w:rsidRDefault="00256706" w:rsidP="00C7134E">
      <w:pPr>
        <w:spacing w:line="560" w:lineRule="exact"/>
        <w:rPr>
          <w:rFonts w:ascii="仿宋_GB2312" w:eastAsia="仿宋_GB2312" w:hAnsi="宋体" w:hint="eastAsia"/>
          <w:sz w:val="32"/>
          <w:szCs w:val="32"/>
        </w:rPr>
      </w:pPr>
    </w:p>
    <w:p w:rsidR="00CE045F" w:rsidRDefault="00CE045F">
      <w:pPr>
        <w:rPr>
          <w:rFonts w:ascii="仿宋_GB2312" w:eastAsia="仿宋_GB2312" w:hAnsi="宋体" w:hint="eastAsia"/>
          <w:sz w:val="32"/>
          <w:szCs w:val="32"/>
        </w:rPr>
      </w:pPr>
      <w:bookmarkStart w:id="0" w:name="_GoBack"/>
      <w:bookmarkEnd w:id="0"/>
    </w:p>
    <w:p w:rsidR="00CE045F" w:rsidRDefault="00CE045F">
      <w:pPr>
        <w:rPr>
          <w:rFonts w:ascii="仿宋_GB2312" w:eastAsia="仿宋_GB2312" w:hAnsi="宋体" w:hint="eastAsia"/>
          <w:sz w:val="32"/>
          <w:szCs w:val="32"/>
        </w:rPr>
      </w:pPr>
    </w:p>
    <w:p w:rsidR="00F0758C" w:rsidRDefault="00824707">
      <w:pPr>
        <w:rPr>
          <w:rFonts w:ascii="宋体" w:hAnsi="宋体"/>
          <w:b/>
          <w:sz w:val="24"/>
        </w:rPr>
      </w:pPr>
      <w:r>
        <w:rPr>
          <w:rFonts w:ascii="宋体" w:hAnsi="宋体" w:hint="eastAsia"/>
          <w:b/>
          <w:sz w:val="24"/>
        </w:rPr>
        <w:t>附件</w:t>
      </w:r>
      <w:r>
        <w:rPr>
          <w:rFonts w:ascii="宋体" w:hAnsi="宋体" w:hint="eastAsia"/>
          <w:b/>
          <w:sz w:val="24"/>
        </w:rPr>
        <w:t>1</w:t>
      </w:r>
    </w:p>
    <w:p w:rsidR="00F0758C" w:rsidRDefault="00824707">
      <w:pPr>
        <w:jc w:val="center"/>
        <w:rPr>
          <w:rFonts w:ascii="宋体" w:hAnsi="宋体"/>
          <w:b/>
          <w:bCs/>
          <w:sz w:val="36"/>
          <w:szCs w:val="36"/>
        </w:rPr>
      </w:pPr>
      <w:r>
        <w:rPr>
          <w:rFonts w:ascii="宋体" w:hAnsi="宋体" w:hint="eastAsia"/>
          <w:b/>
          <w:bCs/>
          <w:sz w:val="36"/>
          <w:szCs w:val="36"/>
        </w:rPr>
        <w:t>西安交通工程学院</w:t>
      </w:r>
      <w:r w:rsidR="00C7134E">
        <w:rPr>
          <w:rFonts w:ascii="宋体" w:hAnsi="宋体" w:hint="eastAsia"/>
          <w:b/>
          <w:bCs/>
          <w:sz w:val="36"/>
          <w:szCs w:val="36"/>
        </w:rPr>
        <w:t>2019届</w:t>
      </w:r>
      <w:r>
        <w:rPr>
          <w:rFonts w:ascii="宋体" w:hAnsi="宋体" w:cs="宋体" w:hint="eastAsia"/>
          <w:b/>
          <w:bCs/>
          <w:sz w:val="36"/>
          <w:szCs w:val="36"/>
        </w:rPr>
        <w:t>优秀</w:t>
      </w:r>
      <w:r>
        <w:rPr>
          <w:rFonts w:ascii="宋体" w:hAnsi="宋体" w:cs="宋体" w:hint="eastAsia"/>
          <w:b/>
          <w:bCs/>
          <w:sz w:val="36"/>
          <w:szCs w:val="36"/>
        </w:rPr>
        <w:t>毕业生</w:t>
      </w:r>
      <w:r>
        <w:rPr>
          <w:rFonts w:ascii="宋体" w:hAnsi="宋体" w:cs="宋体" w:hint="eastAsia"/>
          <w:b/>
          <w:bCs/>
          <w:sz w:val="36"/>
          <w:szCs w:val="36"/>
        </w:rPr>
        <w:t>审批表</w:t>
      </w:r>
    </w:p>
    <w:p w:rsidR="00F0758C" w:rsidRDefault="00F0758C">
      <w:pPr>
        <w:jc w:val="center"/>
        <w:rPr>
          <w:rFonts w:ascii="宋体" w:hAnsi="宋体"/>
          <w:b/>
          <w:bCs/>
          <w:sz w:val="18"/>
          <w:szCs w:val="44"/>
        </w:rPr>
      </w:pPr>
    </w:p>
    <w:tbl>
      <w:tblPr>
        <w:tblStyle w:val="a5"/>
        <w:tblW w:w="9364" w:type="dxa"/>
        <w:jc w:val="center"/>
        <w:tblLayout w:type="fixed"/>
        <w:tblLook w:val="04A0"/>
      </w:tblPr>
      <w:tblGrid>
        <w:gridCol w:w="1213"/>
        <w:gridCol w:w="1320"/>
        <w:gridCol w:w="1236"/>
        <w:gridCol w:w="1274"/>
        <w:gridCol w:w="1270"/>
        <w:gridCol w:w="1236"/>
        <w:gridCol w:w="1815"/>
      </w:tblGrid>
      <w:tr w:rsidR="00F0758C">
        <w:trPr>
          <w:trHeight w:hRule="exact" w:val="801"/>
          <w:jc w:val="center"/>
        </w:trPr>
        <w:tc>
          <w:tcPr>
            <w:tcW w:w="1213" w:type="dxa"/>
            <w:vAlign w:val="center"/>
          </w:tcPr>
          <w:p w:rsidR="00F0758C" w:rsidRDefault="00824707">
            <w:pPr>
              <w:jc w:val="center"/>
              <w:rPr>
                <w:rFonts w:ascii="仿宋_GB2312" w:hAnsi="楷体_GB2312"/>
                <w:bCs/>
                <w:sz w:val="24"/>
              </w:rPr>
            </w:pPr>
            <w:r>
              <w:rPr>
                <w:rFonts w:ascii="仿宋_GB2312" w:hAnsi="楷体_GB2312" w:hint="eastAsia"/>
                <w:bCs/>
                <w:sz w:val="24"/>
              </w:rPr>
              <w:t>姓</w:t>
            </w:r>
            <w:r>
              <w:rPr>
                <w:rFonts w:ascii="仿宋_GB2312" w:hAnsi="楷体_GB2312" w:hint="eastAsia"/>
                <w:bCs/>
                <w:sz w:val="24"/>
              </w:rPr>
              <w:t xml:space="preserve"> </w:t>
            </w:r>
            <w:r>
              <w:rPr>
                <w:rFonts w:ascii="仿宋_GB2312" w:hAnsi="楷体_GB2312" w:hint="eastAsia"/>
                <w:bCs/>
                <w:sz w:val="24"/>
              </w:rPr>
              <w:t>名</w:t>
            </w:r>
          </w:p>
        </w:tc>
        <w:tc>
          <w:tcPr>
            <w:tcW w:w="1320" w:type="dxa"/>
            <w:vAlign w:val="center"/>
          </w:tcPr>
          <w:p w:rsidR="00F0758C" w:rsidRDefault="00F0758C">
            <w:pPr>
              <w:jc w:val="center"/>
              <w:rPr>
                <w:rFonts w:ascii="仿宋_GB2312" w:hAnsi="楷体_GB2312"/>
                <w:bCs/>
                <w:sz w:val="24"/>
              </w:rPr>
            </w:pPr>
          </w:p>
        </w:tc>
        <w:tc>
          <w:tcPr>
            <w:tcW w:w="1236" w:type="dxa"/>
            <w:vAlign w:val="center"/>
          </w:tcPr>
          <w:p w:rsidR="00F0758C" w:rsidRDefault="00824707">
            <w:pPr>
              <w:jc w:val="center"/>
              <w:rPr>
                <w:rFonts w:ascii="仿宋_GB2312" w:hAnsi="楷体_GB2312"/>
                <w:bCs/>
                <w:sz w:val="24"/>
              </w:rPr>
            </w:pPr>
            <w:r>
              <w:rPr>
                <w:rFonts w:ascii="仿宋_GB2312" w:hAnsi="楷体_GB2312" w:hint="eastAsia"/>
                <w:bCs/>
                <w:sz w:val="24"/>
              </w:rPr>
              <w:t>性</w:t>
            </w:r>
            <w:r>
              <w:rPr>
                <w:rFonts w:ascii="仿宋_GB2312" w:hAnsi="楷体_GB2312" w:hint="eastAsia"/>
                <w:bCs/>
                <w:sz w:val="24"/>
              </w:rPr>
              <w:t xml:space="preserve"> </w:t>
            </w:r>
            <w:r>
              <w:rPr>
                <w:rFonts w:ascii="仿宋_GB2312" w:hAnsi="楷体_GB2312" w:hint="eastAsia"/>
                <w:bCs/>
                <w:sz w:val="24"/>
              </w:rPr>
              <w:t>别</w:t>
            </w:r>
          </w:p>
        </w:tc>
        <w:tc>
          <w:tcPr>
            <w:tcW w:w="1274" w:type="dxa"/>
            <w:vAlign w:val="center"/>
          </w:tcPr>
          <w:p w:rsidR="00F0758C" w:rsidRDefault="00F0758C">
            <w:pPr>
              <w:jc w:val="center"/>
              <w:rPr>
                <w:rFonts w:ascii="仿宋_GB2312" w:hAnsi="楷体_GB2312"/>
                <w:bCs/>
                <w:sz w:val="24"/>
              </w:rPr>
            </w:pPr>
          </w:p>
        </w:tc>
        <w:tc>
          <w:tcPr>
            <w:tcW w:w="1270" w:type="dxa"/>
            <w:vAlign w:val="center"/>
          </w:tcPr>
          <w:p w:rsidR="00F0758C" w:rsidRDefault="00824707">
            <w:pPr>
              <w:jc w:val="center"/>
              <w:rPr>
                <w:rFonts w:ascii="仿宋_GB2312" w:hAnsi="楷体_GB2312"/>
                <w:bCs/>
                <w:sz w:val="24"/>
              </w:rPr>
            </w:pPr>
            <w:r>
              <w:rPr>
                <w:rFonts w:ascii="仿宋_GB2312" w:hAnsi="楷体_GB2312" w:hint="eastAsia"/>
                <w:bCs/>
                <w:sz w:val="24"/>
              </w:rPr>
              <w:t>民族</w:t>
            </w:r>
          </w:p>
        </w:tc>
        <w:tc>
          <w:tcPr>
            <w:tcW w:w="1236" w:type="dxa"/>
            <w:vAlign w:val="center"/>
          </w:tcPr>
          <w:p w:rsidR="00F0758C" w:rsidRDefault="00F0758C">
            <w:pPr>
              <w:jc w:val="center"/>
              <w:rPr>
                <w:rFonts w:ascii="仿宋_GB2312" w:hAnsi="楷体_GB2312"/>
                <w:bCs/>
                <w:sz w:val="24"/>
              </w:rPr>
            </w:pPr>
          </w:p>
        </w:tc>
        <w:tc>
          <w:tcPr>
            <w:tcW w:w="1815" w:type="dxa"/>
            <w:vMerge w:val="restart"/>
            <w:vAlign w:val="center"/>
          </w:tcPr>
          <w:p w:rsidR="00F0758C" w:rsidRDefault="00824707">
            <w:pPr>
              <w:jc w:val="center"/>
              <w:rPr>
                <w:rFonts w:ascii="仿宋_GB2312" w:hAnsi="楷体_GB2312"/>
                <w:bCs/>
                <w:sz w:val="24"/>
              </w:rPr>
            </w:pPr>
            <w:r>
              <w:rPr>
                <w:rFonts w:ascii="仿宋_GB2312" w:hAnsi="楷体_GB2312" w:hint="eastAsia"/>
                <w:bCs/>
                <w:sz w:val="24"/>
              </w:rPr>
              <w:t>照片</w:t>
            </w:r>
          </w:p>
        </w:tc>
      </w:tr>
      <w:tr w:rsidR="00F0758C">
        <w:trPr>
          <w:trHeight w:hRule="exact" w:val="801"/>
          <w:jc w:val="center"/>
        </w:trPr>
        <w:tc>
          <w:tcPr>
            <w:tcW w:w="1213" w:type="dxa"/>
            <w:vAlign w:val="center"/>
          </w:tcPr>
          <w:p w:rsidR="00F0758C" w:rsidRDefault="00824707">
            <w:pPr>
              <w:jc w:val="center"/>
              <w:rPr>
                <w:rFonts w:ascii="仿宋_GB2312" w:hAnsi="楷体_GB2312"/>
                <w:bCs/>
                <w:sz w:val="24"/>
              </w:rPr>
            </w:pPr>
            <w:r>
              <w:rPr>
                <w:rFonts w:ascii="仿宋_GB2312" w:hAnsi="楷体_GB2312" w:hint="eastAsia"/>
                <w:bCs/>
                <w:sz w:val="24"/>
              </w:rPr>
              <w:t>籍贯</w:t>
            </w:r>
          </w:p>
        </w:tc>
        <w:tc>
          <w:tcPr>
            <w:tcW w:w="1320" w:type="dxa"/>
            <w:vAlign w:val="center"/>
          </w:tcPr>
          <w:p w:rsidR="00F0758C" w:rsidRDefault="00F0758C">
            <w:pPr>
              <w:jc w:val="center"/>
              <w:rPr>
                <w:rFonts w:ascii="仿宋_GB2312" w:hAnsi="楷体_GB2312"/>
                <w:bCs/>
                <w:sz w:val="24"/>
              </w:rPr>
            </w:pPr>
          </w:p>
        </w:tc>
        <w:tc>
          <w:tcPr>
            <w:tcW w:w="1236" w:type="dxa"/>
            <w:vAlign w:val="center"/>
          </w:tcPr>
          <w:p w:rsidR="00F0758C" w:rsidRDefault="00824707">
            <w:pPr>
              <w:jc w:val="center"/>
              <w:rPr>
                <w:rFonts w:ascii="仿宋_GB2312" w:hAnsi="楷体_GB2312"/>
                <w:bCs/>
                <w:sz w:val="24"/>
              </w:rPr>
            </w:pPr>
            <w:r>
              <w:rPr>
                <w:rFonts w:ascii="仿宋_GB2312" w:hAnsi="楷体_GB2312" w:hint="eastAsia"/>
                <w:bCs/>
                <w:sz w:val="24"/>
              </w:rPr>
              <w:t>出生年月</w:t>
            </w:r>
          </w:p>
        </w:tc>
        <w:tc>
          <w:tcPr>
            <w:tcW w:w="1274" w:type="dxa"/>
            <w:vAlign w:val="center"/>
          </w:tcPr>
          <w:p w:rsidR="00F0758C" w:rsidRDefault="00F0758C">
            <w:pPr>
              <w:jc w:val="center"/>
              <w:rPr>
                <w:rFonts w:ascii="仿宋_GB2312" w:hAnsi="楷体_GB2312"/>
                <w:bCs/>
                <w:sz w:val="24"/>
              </w:rPr>
            </w:pPr>
          </w:p>
        </w:tc>
        <w:tc>
          <w:tcPr>
            <w:tcW w:w="1270" w:type="dxa"/>
            <w:vAlign w:val="center"/>
          </w:tcPr>
          <w:p w:rsidR="00F0758C" w:rsidRDefault="00824707">
            <w:pPr>
              <w:jc w:val="center"/>
              <w:rPr>
                <w:rFonts w:ascii="仿宋_GB2312" w:hAnsi="楷体_GB2312"/>
                <w:bCs/>
                <w:sz w:val="24"/>
              </w:rPr>
            </w:pPr>
            <w:r>
              <w:rPr>
                <w:rFonts w:ascii="仿宋_GB2312" w:hAnsi="楷体_GB2312" w:hint="eastAsia"/>
                <w:bCs/>
                <w:sz w:val="24"/>
              </w:rPr>
              <w:t>政治面貌</w:t>
            </w:r>
          </w:p>
        </w:tc>
        <w:tc>
          <w:tcPr>
            <w:tcW w:w="1236" w:type="dxa"/>
            <w:vAlign w:val="center"/>
          </w:tcPr>
          <w:p w:rsidR="00F0758C" w:rsidRDefault="00F0758C">
            <w:pPr>
              <w:jc w:val="center"/>
              <w:rPr>
                <w:rFonts w:ascii="仿宋_GB2312" w:hAnsi="楷体_GB2312"/>
                <w:bCs/>
                <w:sz w:val="24"/>
              </w:rPr>
            </w:pPr>
          </w:p>
        </w:tc>
        <w:tc>
          <w:tcPr>
            <w:tcW w:w="1815" w:type="dxa"/>
            <w:vMerge/>
            <w:vAlign w:val="center"/>
          </w:tcPr>
          <w:p w:rsidR="00F0758C" w:rsidRDefault="00F0758C">
            <w:pPr>
              <w:jc w:val="center"/>
              <w:rPr>
                <w:rFonts w:ascii="仿宋_GB2312" w:hAnsi="楷体_GB2312"/>
                <w:bCs/>
                <w:sz w:val="24"/>
              </w:rPr>
            </w:pPr>
          </w:p>
        </w:tc>
      </w:tr>
      <w:tr w:rsidR="00F0758C">
        <w:trPr>
          <w:trHeight w:hRule="exact" w:val="801"/>
          <w:jc w:val="center"/>
        </w:trPr>
        <w:tc>
          <w:tcPr>
            <w:tcW w:w="1213" w:type="dxa"/>
            <w:vAlign w:val="center"/>
          </w:tcPr>
          <w:p w:rsidR="00F0758C" w:rsidRDefault="00824707">
            <w:pPr>
              <w:jc w:val="center"/>
              <w:rPr>
                <w:rFonts w:ascii="仿宋_GB2312" w:hAnsi="楷体_GB2312"/>
                <w:bCs/>
                <w:sz w:val="24"/>
              </w:rPr>
            </w:pPr>
            <w:r>
              <w:rPr>
                <w:rFonts w:ascii="仿宋_GB2312" w:hAnsi="楷体_GB2312" w:hint="eastAsia"/>
                <w:bCs/>
                <w:sz w:val="24"/>
              </w:rPr>
              <w:t>院系班级</w:t>
            </w:r>
          </w:p>
        </w:tc>
        <w:tc>
          <w:tcPr>
            <w:tcW w:w="1320" w:type="dxa"/>
            <w:vAlign w:val="center"/>
          </w:tcPr>
          <w:p w:rsidR="00F0758C" w:rsidRDefault="00F0758C">
            <w:pPr>
              <w:jc w:val="center"/>
              <w:rPr>
                <w:rFonts w:ascii="仿宋_GB2312" w:hAnsi="楷体_GB2312"/>
                <w:bCs/>
                <w:sz w:val="24"/>
              </w:rPr>
            </w:pPr>
          </w:p>
        </w:tc>
        <w:tc>
          <w:tcPr>
            <w:tcW w:w="1236" w:type="dxa"/>
            <w:vAlign w:val="center"/>
          </w:tcPr>
          <w:p w:rsidR="00F0758C" w:rsidRDefault="00824707">
            <w:pPr>
              <w:tabs>
                <w:tab w:val="left" w:pos="362"/>
              </w:tabs>
              <w:jc w:val="center"/>
              <w:rPr>
                <w:rFonts w:ascii="仿宋_GB2312" w:hAnsi="楷体_GB2312"/>
                <w:bCs/>
                <w:sz w:val="24"/>
              </w:rPr>
            </w:pPr>
            <w:r>
              <w:rPr>
                <w:rFonts w:ascii="仿宋_GB2312" w:hAnsi="楷体_GB2312" w:hint="eastAsia"/>
                <w:bCs/>
                <w:sz w:val="24"/>
              </w:rPr>
              <w:t>班级成绩排名</w:t>
            </w:r>
          </w:p>
        </w:tc>
        <w:tc>
          <w:tcPr>
            <w:tcW w:w="1274" w:type="dxa"/>
            <w:vAlign w:val="center"/>
          </w:tcPr>
          <w:p w:rsidR="00F0758C" w:rsidRDefault="00F0758C">
            <w:pPr>
              <w:jc w:val="center"/>
              <w:rPr>
                <w:rFonts w:ascii="仿宋_GB2312" w:hAnsi="楷体_GB2312"/>
                <w:bCs/>
                <w:sz w:val="24"/>
              </w:rPr>
            </w:pPr>
          </w:p>
        </w:tc>
        <w:tc>
          <w:tcPr>
            <w:tcW w:w="1270" w:type="dxa"/>
            <w:vAlign w:val="center"/>
          </w:tcPr>
          <w:p w:rsidR="00F0758C" w:rsidRDefault="00824707">
            <w:pPr>
              <w:jc w:val="center"/>
              <w:rPr>
                <w:rFonts w:ascii="仿宋_GB2312" w:hAnsi="楷体_GB2312"/>
                <w:bCs/>
                <w:sz w:val="24"/>
              </w:rPr>
            </w:pPr>
            <w:r>
              <w:rPr>
                <w:rFonts w:ascii="仿宋_GB2312" w:hAnsi="楷体_GB2312" w:hint="eastAsia"/>
                <w:bCs/>
                <w:sz w:val="24"/>
              </w:rPr>
              <w:t>平均</w:t>
            </w:r>
            <w:r>
              <w:rPr>
                <w:rFonts w:ascii="仿宋_GB2312" w:hAnsi="楷体_GB2312" w:hint="eastAsia"/>
                <w:bCs/>
                <w:sz w:val="24"/>
              </w:rPr>
              <w:t>成绩</w:t>
            </w:r>
          </w:p>
        </w:tc>
        <w:tc>
          <w:tcPr>
            <w:tcW w:w="1236" w:type="dxa"/>
            <w:vAlign w:val="center"/>
          </w:tcPr>
          <w:p w:rsidR="00F0758C" w:rsidRDefault="00F0758C">
            <w:pPr>
              <w:jc w:val="center"/>
              <w:rPr>
                <w:rFonts w:ascii="仿宋_GB2312" w:hAnsi="楷体_GB2312"/>
                <w:bCs/>
                <w:sz w:val="24"/>
              </w:rPr>
            </w:pPr>
          </w:p>
        </w:tc>
        <w:tc>
          <w:tcPr>
            <w:tcW w:w="1815" w:type="dxa"/>
            <w:vMerge/>
            <w:vAlign w:val="center"/>
          </w:tcPr>
          <w:p w:rsidR="00F0758C" w:rsidRDefault="00F0758C">
            <w:pPr>
              <w:jc w:val="center"/>
              <w:rPr>
                <w:rFonts w:ascii="仿宋_GB2312" w:hAnsi="楷体_GB2312"/>
                <w:bCs/>
                <w:sz w:val="24"/>
              </w:rPr>
            </w:pPr>
          </w:p>
        </w:tc>
      </w:tr>
      <w:tr w:rsidR="00F0758C">
        <w:trPr>
          <w:trHeight w:val="2086"/>
          <w:jc w:val="center"/>
        </w:trPr>
        <w:tc>
          <w:tcPr>
            <w:tcW w:w="1213" w:type="dxa"/>
            <w:vAlign w:val="center"/>
          </w:tcPr>
          <w:p w:rsidR="00F0758C" w:rsidRDefault="00824707">
            <w:pPr>
              <w:jc w:val="center"/>
              <w:rPr>
                <w:rFonts w:ascii="仿宋_GB2312" w:hAnsi="楷体_GB2312"/>
                <w:bCs/>
                <w:sz w:val="24"/>
              </w:rPr>
            </w:pPr>
            <w:r>
              <w:rPr>
                <w:rFonts w:ascii="仿宋_GB2312" w:hAnsi="楷体_GB2312" w:hint="eastAsia"/>
                <w:bCs/>
                <w:sz w:val="24"/>
              </w:rPr>
              <w:t>主要</w:t>
            </w:r>
          </w:p>
          <w:p w:rsidR="00F0758C" w:rsidRDefault="00824707">
            <w:pPr>
              <w:jc w:val="center"/>
              <w:rPr>
                <w:rFonts w:ascii="仿宋_GB2312" w:hAnsi="楷体_GB2312"/>
                <w:bCs/>
                <w:sz w:val="24"/>
              </w:rPr>
            </w:pPr>
            <w:r>
              <w:rPr>
                <w:rFonts w:ascii="仿宋_GB2312" w:hAnsi="楷体_GB2312" w:hint="eastAsia"/>
                <w:bCs/>
                <w:sz w:val="24"/>
              </w:rPr>
              <w:t>事迹</w:t>
            </w:r>
          </w:p>
          <w:p w:rsidR="00F0758C" w:rsidRDefault="00824707">
            <w:pPr>
              <w:jc w:val="center"/>
              <w:rPr>
                <w:rFonts w:ascii="仿宋_GB2312" w:hAnsi="楷体_GB2312"/>
                <w:bCs/>
                <w:sz w:val="24"/>
              </w:rPr>
            </w:pPr>
            <w:r>
              <w:rPr>
                <w:rFonts w:ascii="仿宋_GB2312" w:hAnsi="楷体_GB2312" w:hint="eastAsia"/>
                <w:bCs/>
                <w:sz w:val="24"/>
              </w:rPr>
              <w:t>（</w:t>
            </w:r>
            <w:r>
              <w:rPr>
                <w:rFonts w:ascii="仿宋_GB2312" w:hAnsi="楷体_GB2312" w:hint="eastAsia"/>
                <w:bCs/>
                <w:sz w:val="24"/>
              </w:rPr>
              <w:t>300</w:t>
            </w:r>
            <w:r>
              <w:rPr>
                <w:rFonts w:ascii="仿宋_GB2312" w:hAnsi="楷体_GB2312" w:hint="eastAsia"/>
                <w:bCs/>
                <w:sz w:val="24"/>
              </w:rPr>
              <w:t>字以内，需另附单行材料）</w:t>
            </w:r>
          </w:p>
        </w:tc>
        <w:tc>
          <w:tcPr>
            <w:tcW w:w="8151" w:type="dxa"/>
            <w:gridSpan w:val="6"/>
            <w:vAlign w:val="center"/>
          </w:tcPr>
          <w:p w:rsidR="00F0758C" w:rsidRDefault="00F0758C">
            <w:pPr>
              <w:jc w:val="center"/>
              <w:rPr>
                <w:rFonts w:ascii="仿宋" w:eastAsia="仿宋" w:hAnsi="仿宋" w:cs="仿宋"/>
                <w:sz w:val="18"/>
                <w:szCs w:val="18"/>
                <w:lang/>
              </w:rPr>
            </w:pPr>
          </w:p>
        </w:tc>
      </w:tr>
      <w:tr w:rsidR="00F0758C">
        <w:trPr>
          <w:trHeight w:val="1981"/>
          <w:jc w:val="center"/>
        </w:trPr>
        <w:tc>
          <w:tcPr>
            <w:tcW w:w="1213" w:type="dxa"/>
            <w:vAlign w:val="center"/>
          </w:tcPr>
          <w:p w:rsidR="00F0758C" w:rsidRDefault="00824707">
            <w:pPr>
              <w:ind w:left="113" w:right="113"/>
              <w:jc w:val="center"/>
              <w:rPr>
                <w:rFonts w:ascii="仿宋_GB2312"/>
                <w:bCs/>
                <w:sz w:val="24"/>
              </w:rPr>
            </w:pPr>
            <w:r>
              <w:rPr>
                <w:rFonts w:ascii="仿宋_GB2312" w:hAnsi="楷体_GB2312" w:hint="eastAsia"/>
                <w:bCs/>
                <w:sz w:val="24"/>
              </w:rPr>
              <w:t>在校期间获奖情况</w:t>
            </w:r>
          </w:p>
        </w:tc>
        <w:tc>
          <w:tcPr>
            <w:tcW w:w="8151" w:type="dxa"/>
            <w:gridSpan w:val="6"/>
            <w:vAlign w:val="center"/>
          </w:tcPr>
          <w:p w:rsidR="00F0758C" w:rsidRDefault="00824707">
            <w:pPr>
              <w:ind w:left="113" w:right="113"/>
              <w:jc w:val="left"/>
              <w:rPr>
                <w:rFonts w:ascii="仿宋_GB2312" w:hAnsi="楷体_GB2312"/>
                <w:bCs/>
                <w:szCs w:val="21"/>
              </w:rPr>
            </w:pPr>
            <w:r>
              <w:rPr>
                <w:rFonts w:ascii="仿宋_GB2312" w:hAnsi="楷体_GB2312" w:hint="eastAsia"/>
                <w:bCs/>
                <w:szCs w:val="21"/>
              </w:rPr>
              <w:t>校级“三好”学生或优秀学生干部以上荣誉获奖情况：</w:t>
            </w:r>
          </w:p>
          <w:p w:rsidR="00F0758C" w:rsidRDefault="00F0758C">
            <w:pPr>
              <w:ind w:left="113" w:right="113"/>
              <w:jc w:val="left"/>
              <w:rPr>
                <w:rFonts w:ascii="仿宋_GB2312" w:hAnsi="楷体_GB2312"/>
                <w:bCs/>
                <w:szCs w:val="21"/>
              </w:rPr>
            </w:pPr>
          </w:p>
          <w:p w:rsidR="00F0758C" w:rsidRDefault="00F0758C">
            <w:pPr>
              <w:ind w:left="113" w:right="113"/>
              <w:jc w:val="left"/>
              <w:rPr>
                <w:rFonts w:ascii="仿宋_GB2312" w:hAnsi="楷体_GB2312"/>
                <w:bCs/>
                <w:szCs w:val="21"/>
              </w:rPr>
            </w:pPr>
          </w:p>
          <w:p w:rsidR="00F0758C" w:rsidRDefault="00824707">
            <w:pPr>
              <w:ind w:left="113" w:right="113"/>
              <w:jc w:val="left"/>
              <w:rPr>
                <w:rFonts w:ascii="仿宋_GB2312" w:hAnsi="楷体_GB2312"/>
                <w:bCs/>
                <w:szCs w:val="21"/>
              </w:rPr>
            </w:pPr>
            <w:r>
              <w:rPr>
                <w:rFonts w:ascii="仿宋_GB2312" w:hAnsi="楷体_GB2312" w:hint="eastAsia"/>
                <w:bCs/>
                <w:szCs w:val="21"/>
              </w:rPr>
              <w:t>二等奖学金及以上获奖情况：</w:t>
            </w:r>
          </w:p>
          <w:p w:rsidR="00F0758C" w:rsidRDefault="00F0758C">
            <w:pPr>
              <w:ind w:left="113" w:right="113"/>
              <w:jc w:val="left"/>
              <w:rPr>
                <w:rFonts w:ascii="仿宋_GB2312" w:hAnsi="楷体_GB2312"/>
                <w:bCs/>
                <w:szCs w:val="21"/>
              </w:rPr>
            </w:pPr>
          </w:p>
          <w:p w:rsidR="00F0758C" w:rsidRDefault="00F0758C">
            <w:pPr>
              <w:ind w:left="113" w:right="113"/>
              <w:jc w:val="left"/>
              <w:rPr>
                <w:rFonts w:ascii="仿宋_GB2312" w:hAnsi="楷体_GB2312"/>
                <w:bCs/>
                <w:szCs w:val="21"/>
              </w:rPr>
            </w:pPr>
          </w:p>
          <w:p w:rsidR="00F0758C" w:rsidRDefault="00824707">
            <w:pPr>
              <w:ind w:left="113" w:right="113"/>
              <w:jc w:val="left"/>
              <w:rPr>
                <w:rFonts w:ascii="仿宋_GB2312" w:hAnsi="楷体_GB2312"/>
                <w:bCs/>
                <w:szCs w:val="21"/>
              </w:rPr>
            </w:pPr>
            <w:r>
              <w:rPr>
                <w:rFonts w:ascii="仿宋_GB2312" w:hAnsi="楷体_GB2312" w:hint="eastAsia"/>
                <w:bCs/>
                <w:szCs w:val="21"/>
              </w:rPr>
              <w:t>其他校、院级表彰奖励情况：</w:t>
            </w:r>
          </w:p>
          <w:p w:rsidR="00F0758C" w:rsidRDefault="00F0758C">
            <w:pPr>
              <w:ind w:left="113" w:right="113"/>
              <w:jc w:val="center"/>
              <w:rPr>
                <w:rFonts w:ascii="仿宋_GB2312" w:hAnsi="楷体_GB2312"/>
                <w:bCs/>
                <w:szCs w:val="21"/>
              </w:rPr>
            </w:pPr>
          </w:p>
          <w:p w:rsidR="00F0758C" w:rsidRDefault="00F0758C">
            <w:pPr>
              <w:ind w:left="113" w:right="113"/>
              <w:jc w:val="center"/>
              <w:rPr>
                <w:rFonts w:ascii="仿宋_GB2312" w:hAnsi="楷体_GB2312"/>
                <w:bCs/>
                <w:szCs w:val="21"/>
              </w:rPr>
            </w:pPr>
          </w:p>
        </w:tc>
      </w:tr>
      <w:tr w:rsidR="00F0758C">
        <w:trPr>
          <w:trHeight w:hRule="exact" w:val="2301"/>
          <w:jc w:val="center"/>
        </w:trPr>
        <w:tc>
          <w:tcPr>
            <w:tcW w:w="1213" w:type="dxa"/>
            <w:vAlign w:val="center"/>
          </w:tcPr>
          <w:p w:rsidR="00F0758C" w:rsidRDefault="00824707" w:rsidP="004D4618">
            <w:pPr>
              <w:spacing w:line="240" w:lineRule="atLeast"/>
              <w:jc w:val="center"/>
              <w:rPr>
                <w:rFonts w:ascii="仿宋_GB2312"/>
                <w:bCs/>
                <w:sz w:val="24"/>
              </w:rPr>
            </w:pPr>
            <w:r>
              <w:rPr>
                <w:rFonts w:ascii="仿宋_GB2312" w:hint="eastAsia"/>
                <w:bCs/>
                <w:sz w:val="24"/>
              </w:rPr>
              <w:t>院</w:t>
            </w:r>
            <w:r w:rsidR="00C7134E">
              <w:rPr>
                <w:rFonts w:ascii="仿宋_GB2312" w:hint="eastAsia"/>
                <w:bCs/>
                <w:sz w:val="24"/>
              </w:rPr>
              <w:t>（部）</w:t>
            </w:r>
            <w:r>
              <w:rPr>
                <w:rFonts w:ascii="仿宋_GB2312" w:hint="eastAsia"/>
                <w:bCs/>
                <w:sz w:val="24"/>
              </w:rPr>
              <w:t>意见</w:t>
            </w:r>
          </w:p>
        </w:tc>
        <w:tc>
          <w:tcPr>
            <w:tcW w:w="8151" w:type="dxa"/>
            <w:gridSpan w:val="6"/>
            <w:vAlign w:val="bottom"/>
          </w:tcPr>
          <w:p w:rsidR="00F0758C" w:rsidRDefault="00F0758C">
            <w:pPr>
              <w:ind w:right="480"/>
              <w:rPr>
                <w:rFonts w:ascii="仿宋" w:eastAsia="仿宋" w:hAnsi="仿宋"/>
                <w:szCs w:val="21"/>
              </w:rPr>
            </w:pPr>
          </w:p>
          <w:p w:rsidR="00F0758C" w:rsidRDefault="00F0758C">
            <w:pPr>
              <w:jc w:val="right"/>
              <w:rPr>
                <w:rFonts w:ascii="仿宋" w:eastAsia="仿宋" w:hAnsi="仿宋"/>
                <w:szCs w:val="21"/>
              </w:rPr>
            </w:pPr>
          </w:p>
          <w:p w:rsidR="00F0758C" w:rsidRDefault="00824707">
            <w:pPr>
              <w:spacing w:line="240" w:lineRule="atLeast"/>
              <w:jc w:val="center"/>
              <w:rPr>
                <w:rFonts w:ascii="仿宋_GB2312"/>
                <w:bCs/>
                <w:sz w:val="24"/>
              </w:rPr>
            </w:pPr>
            <w:r>
              <w:rPr>
                <w:rFonts w:ascii="仿宋" w:eastAsia="仿宋" w:hAnsi="仿宋" w:hint="eastAsia"/>
                <w:szCs w:val="21"/>
              </w:rPr>
              <w:t xml:space="preserve">      </w:t>
            </w:r>
            <w:r>
              <w:rPr>
                <w:rFonts w:ascii="仿宋_GB2312" w:hint="eastAsia"/>
                <w:bCs/>
                <w:sz w:val="24"/>
              </w:rPr>
              <w:t xml:space="preserve">   </w:t>
            </w:r>
            <w:r>
              <w:rPr>
                <w:rFonts w:ascii="仿宋_GB2312" w:hint="eastAsia"/>
                <w:bCs/>
                <w:sz w:val="24"/>
              </w:rPr>
              <w:t>主管领导签字：</w:t>
            </w:r>
            <w:r>
              <w:rPr>
                <w:rFonts w:ascii="仿宋_GB2312" w:hint="eastAsia"/>
                <w:bCs/>
                <w:sz w:val="24"/>
              </w:rPr>
              <w:t xml:space="preserve">                           </w:t>
            </w:r>
            <w:r>
              <w:rPr>
                <w:rFonts w:ascii="仿宋_GB2312" w:hint="eastAsia"/>
                <w:bCs/>
                <w:sz w:val="24"/>
              </w:rPr>
              <w:t>（公章）</w:t>
            </w:r>
          </w:p>
          <w:p w:rsidR="00F0758C" w:rsidRDefault="00824707">
            <w:pPr>
              <w:spacing w:line="240" w:lineRule="atLeast"/>
              <w:jc w:val="right"/>
              <w:rPr>
                <w:rFonts w:ascii="仿宋_GB2312"/>
                <w:bCs/>
                <w:sz w:val="24"/>
              </w:rPr>
            </w:pPr>
            <w:r>
              <w:rPr>
                <w:rFonts w:ascii="仿宋_GB2312" w:hint="eastAsia"/>
                <w:bCs/>
                <w:sz w:val="24"/>
              </w:rPr>
              <w:t xml:space="preserve">                         </w:t>
            </w:r>
            <w:r>
              <w:rPr>
                <w:rFonts w:ascii="仿宋_GB2312" w:hint="eastAsia"/>
                <w:bCs/>
                <w:sz w:val="24"/>
              </w:rPr>
              <w:t>年</w:t>
            </w:r>
            <w:r>
              <w:rPr>
                <w:rFonts w:ascii="仿宋_GB2312" w:hint="eastAsia"/>
                <w:bCs/>
                <w:sz w:val="24"/>
              </w:rPr>
              <w:t xml:space="preserve">     </w:t>
            </w:r>
            <w:r>
              <w:rPr>
                <w:rFonts w:ascii="仿宋_GB2312" w:hint="eastAsia"/>
                <w:bCs/>
                <w:sz w:val="24"/>
              </w:rPr>
              <w:t>月</w:t>
            </w:r>
            <w:r>
              <w:rPr>
                <w:rFonts w:ascii="仿宋_GB2312" w:hint="eastAsia"/>
                <w:bCs/>
                <w:sz w:val="24"/>
              </w:rPr>
              <w:t xml:space="preserve">     </w:t>
            </w:r>
            <w:r>
              <w:rPr>
                <w:rFonts w:ascii="仿宋_GB2312" w:hint="eastAsia"/>
                <w:bCs/>
                <w:sz w:val="24"/>
              </w:rPr>
              <w:t>日</w:t>
            </w:r>
          </w:p>
        </w:tc>
      </w:tr>
      <w:tr w:rsidR="00F0758C" w:rsidTr="00813660">
        <w:trPr>
          <w:trHeight w:val="1975"/>
          <w:jc w:val="center"/>
        </w:trPr>
        <w:tc>
          <w:tcPr>
            <w:tcW w:w="1213" w:type="dxa"/>
            <w:vAlign w:val="center"/>
          </w:tcPr>
          <w:p w:rsidR="00F0758C" w:rsidRDefault="00F0758C">
            <w:pPr>
              <w:spacing w:line="240" w:lineRule="atLeast"/>
              <w:jc w:val="center"/>
              <w:rPr>
                <w:rFonts w:ascii="仿宋_GB2312"/>
                <w:bCs/>
                <w:sz w:val="24"/>
              </w:rPr>
            </w:pPr>
          </w:p>
          <w:p w:rsidR="004D4618" w:rsidRDefault="00824707" w:rsidP="004D4618">
            <w:pPr>
              <w:spacing w:line="240" w:lineRule="atLeast"/>
              <w:jc w:val="center"/>
              <w:rPr>
                <w:rFonts w:ascii="仿宋_GB2312" w:hint="eastAsia"/>
                <w:bCs/>
                <w:sz w:val="24"/>
              </w:rPr>
            </w:pPr>
            <w:r>
              <w:rPr>
                <w:rFonts w:ascii="仿宋_GB2312" w:hint="eastAsia"/>
                <w:bCs/>
                <w:sz w:val="24"/>
              </w:rPr>
              <w:t>学生处</w:t>
            </w:r>
            <w:r>
              <w:rPr>
                <w:rFonts w:ascii="仿宋_GB2312" w:hint="eastAsia"/>
                <w:bCs/>
                <w:sz w:val="24"/>
              </w:rPr>
              <w:t>（</w:t>
            </w:r>
            <w:r>
              <w:rPr>
                <w:rFonts w:ascii="仿宋_GB2312" w:hint="eastAsia"/>
                <w:bCs/>
                <w:sz w:val="24"/>
              </w:rPr>
              <w:t>部</w:t>
            </w:r>
            <w:r>
              <w:rPr>
                <w:rFonts w:ascii="仿宋_GB2312" w:hint="eastAsia"/>
                <w:bCs/>
                <w:sz w:val="24"/>
              </w:rPr>
              <w:t>）</w:t>
            </w:r>
          </w:p>
          <w:p w:rsidR="00F0758C" w:rsidRDefault="00824707" w:rsidP="004D4618">
            <w:pPr>
              <w:spacing w:line="240" w:lineRule="atLeast"/>
              <w:jc w:val="center"/>
              <w:rPr>
                <w:rFonts w:ascii="仿宋_GB2312"/>
                <w:bCs/>
                <w:sz w:val="24"/>
              </w:rPr>
            </w:pPr>
            <w:r>
              <w:rPr>
                <w:rFonts w:ascii="仿宋_GB2312" w:hint="eastAsia"/>
                <w:bCs/>
                <w:sz w:val="24"/>
              </w:rPr>
              <w:t>意见</w:t>
            </w:r>
          </w:p>
          <w:p w:rsidR="00F0758C" w:rsidRDefault="00F0758C">
            <w:pPr>
              <w:spacing w:line="240" w:lineRule="atLeast"/>
              <w:jc w:val="center"/>
              <w:rPr>
                <w:rFonts w:ascii="仿宋_GB2312"/>
                <w:bCs/>
                <w:sz w:val="24"/>
              </w:rPr>
            </w:pPr>
          </w:p>
        </w:tc>
        <w:tc>
          <w:tcPr>
            <w:tcW w:w="8151" w:type="dxa"/>
            <w:gridSpan w:val="6"/>
            <w:vAlign w:val="bottom"/>
          </w:tcPr>
          <w:p w:rsidR="00F0758C" w:rsidRDefault="00F0758C">
            <w:pPr>
              <w:ind w:right="480"/>
              <w:rPr>
                <w:rFonts w:ascii="仿宋" w:eastAsia="仿宋" w:hAnsi="仿宋"/>
                <w:szCs w:val="21"/>
              </w:rPr>
            </w:pPr>
          </w:p>
          <w:p w:rsidR="00F0758C" w:rsidRDefault="00F0758C">
            <w:pPr>
              <w:ind w:right="480"/>
              <w:rPr>
                <w:rFonts w:ascii="仿宋" w:eastAsia="仿宋" w:hAnsi="仿宋"/>
                <w:szCs w:val="21"/>
              </w:rPr>
            </w:pPr>
          </w:p>
          <w:p w:rsidR="00F0758C" w:rsidRDefault="00824707">
            <w:pPr>
              <w:spacing w:line="240" w:lineRule="atLeast"/>
              <w:jc w:val="center"/>
              <w:rPr>
                <w:rFonts w:ascii="仿宋_GB2312"/>
                <w:bCs/>
                <w:sz w:val="24"/>
              </w:rPr>
            </w:pPr>
            <w:r>
              <w:rPr>
                <w:rFonts w:ascii="仿宋_GB2312" w:hint="eastAsia"/>
                <w:bCs/>
                <w:sz w:val="24"/>
              </w:rPr>
              <w:t xml:space="preserve">                                                  </w:t>
            </w:r>
            <w:r>
              <w:rPr>
                <w:rFonts w:ascii="仿宋_GB2312" w:hint="eastAsia"/>
                <w:bCs/>
                <w:sz w:val="24"/>
              </w:rPr>
              <w:t>（公章）</w:t>
            </w:r>
          </w:p>
          <w:p w:rsidR="00F0758C" w:rsidRDefault="00824707">
            <w:pPr>
              <w:spacing w:line="240" w:lineRule="atLeast"/>
              <w:jc w:val="right"/>
              <w:rPr>
                <w:rFonts w:ascii="仿宋" w:eastAsia="仿宋" w:hAnsi="仿宋"/>
                <w:szCs w:val="21"/>
              </w:rPr>
            </w:pPr>
            <w:r>
              <w:rPr>
                <w:rFonts w:ascii="仿宋_GB2312" w:hint="eastAsia"/>
                <w:bCs/>
                <w:sz w:val="24"/>
              </w:rPr>
              <w:t xml:space="preserve">                 </w:t>
            </w:r>
            <w:r>
              <w:rPr>
                <w:rFonts w:ascii="仿宋_GB2312" w:hint="eastAsia"/>
                <w:bCs/>
                <w:sz w:val="24"/>
              </w:rPr>
              <w:t>年</w:t>
            </w:r>
            <w:r>
              <w:rPr>
                <w:rFonts w:ascii="仿宋_GB2312" w:hint="eastAsia"/>
                <w:bCs/>
                <w:sz w:val="24"/>
              </w:rPr>
              <w:t xml:space="preserve">     </w:t>
            </w:r>
            <w:r>
              <w:rPr>
                <w:rFonts w:ascii="仿宋_GB2312" w:hint="eastAsia"/>
                <w:bCs/>
                <w:sz w:val="24"/>
              </w:rPr>
              <w:t>月</w:t>
            </w:r>
            <w:r>
              <w:rPr>
                <w:rFonts w:ascii="仿宋_GB2312" w:hint="eastAsia"/>
                <w:bCs/>
                <w:sz w:val="24"/>
              </w:rPr>
              <w:t xml:space="preserve">     </w:t>
            </w:r>
            <w:r>
              <w:rPr>
                <w:rFonts w:ascii="仿宋_GB2312" w:hint="eastAsia"/>
                <w:bCs/>
                <w:sz w:val="24"/>
              </w:rPr>
              <w:t>日</w:t>
            </w:r>
          </w:p>
        </w:tc>
      </w:tr>
    </w:tbl>
    <w:p w:rsidR="00F0758C" w:rsidRDefault="00F0758C">
      <w:pPr>
        <w:rPr>
          <w:rFonts w:ascii="宋体" w:hAnsi="宋体"/>
          <w:b/>
          <w:sz w:val="24"/>
        </w:rPr>
        <w:sectPr w:rsidR="00F0758C">
          <w:headerReference w:type="default" r:id="rId7"/>
          <w:footerReference w:type="default" r:id="rId8"/>
          <w:pgSz w:w="11906" w:h="16838"/>
          <w:pgMar w:top="1440" w:right="1800" w:bottom="1440" w:left="1800" w:header="851" w:footer="992" w:gutter="0"/>
          <w:cols w:space="425"/>
          <w:docGrid w:type="lines" w:linePitch="312"/>
        </w:sectPr>
      </w:pPr>
    </w:p>
    <w:p w:rsidR="00F0758C" w:rsidRDefault="00824707">
      <w:pPr>
        <w:rPr>
          <w:rFonts w:ascii="宋体" w:hAnsi="宋体"/>
          <w:b/>
          <w:sz w:val="24"/>
        </w:rPr>
      </w:pPr>
      <w:r>
        <w:rPr>
          <w:rFonts w:ascii="宋体" w:hAnsi="宋体" w:hint="eastAsia"/>
          <w:b/>
          <w:sz w:val="24"/>
        </w:rPr>
        <w:lastRenderedPageBreak/>
        <w:t>附件</w:t>
      </w:r>
      <w:r>
        <w:rPr>
          <w:rFonts w:ascii="宋体" w:hAnsi="宋体" w:hint="eastAsia"/>
          <w:b/>
          <w:sz w:val="24"/>
        </w:rPr>
        <w:t>2</w:t>
      </w:r>
    </w:p>
    <w:tbl>
      <w:tblPr>
        <w:tblW w:w="14340" w:type="dxa"/>
        <w:tblLayout w:type="fixed"/>
        <w:tblCellMar>
          <w:left w:w="0" w:type="dxa"/>
          <w:right w:w="0" w:type="dxa"/>
        </w:tblCellMar>
        <w:tblLook w:val="04A0"/>
      </w:tblPr>
      <w:tblGrid>
        <w:gridCol w:w="580"/>
        <w:gridCol w:w="760"/>
        <w:gridCol w:w="670"/>
        <w:gridCol w:w="700"/>
        <w:gridCol w:w="700"/>
        <w:gridCol w:w="960"/>
        <w:gridCol w:w="960"/>
        <w:gridCol w:w="960"/>
        <w:gridCol w:w="990"/>
        <w:gridCol w:w="960"/>
        <w:gridCol w:w="1680"/>
        <w:gridCol w:w="1440"/>
        <w:gridCol w:w="1750"/>
        <w:gridCol w:w="1230"/>
      </w:tblGrid>
      <w:tr w:rsidR="00F0758C" w:rsidTr="00813660">
        <w:trPr>
          <w:trHeight w:val="420"/>
        </w:trPr>
        <w:tc>
          <w:tcPr>
            <w:tcW w:w="14340" w:type="dxa"/>
            <w:gridSpan w:val="14"/>
            <w:tcBorders>
              <w:top w:val="nil"/>
              <w:left w:val="nil"/>
              <w:right w:val="nil"/>
            </w:tcBorders>
            <w:shd w:val="clear" w:color="auto" w:fill="auto"/>
            <w:noWrap/>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32"/>
                <w:szCs w:val="32"/>
              </w:rPr>
            </w:pPr>
            <w:r>
              <w:rPr>
                <w:rFonts w:ascii="宋体" w:eastAsia="宋体" w:hAnsi="宋体" w:cs="宋体" w:hint="eastAsia"/>
                <w:color w:val="000000"/>
                <w:kern w:val="0"/>
                <w:sz w:val="32"/>
                <w:szCs w:val="32"/>
                <w:lang/>
              </w:rPr>
              <w:t>西安交通工程学院</w:t>
            </w:r>
            <w:r w:rsidR="00C7134E">
              <w:rPr>
                <w:rFonts w:ascii="宋体" w:eastAsia="宋体" w:hAnsi="宋体" w:cs="宋体" w:hint="eastAsia"/>
                <w:color w:val="000000"/>
                <w:kern w:val="0"/>
                <w:sz w:val="32"/>
                <w:szCs w:val="32"/>
                <w:lang/>
              </w:rPr>
              <w:t>2019届</w:t>
            </w:r>
            <w:r>
              <w:rPr>
                <w:rFonts w:ascii="宋体" w:eastAsia="宋体" w:hAnsi="宋体" w:cs="宋体" w:hint="eastAsia"/>
                <w:color w:val="000000"/>
                <w:kern w:val="0"/>
                <w:sz w:val="32"/>
                <w:szCs w:val="32"/>
                <w:lang/>
              </w:rPr>
              <w:t>优秀毕业生汇总表</w:t>
            </w:r>
          </w:p>
        </w:tc>
      </w:tr>
      <w:tr w:rsidR="00F0758C" w:rsidTr="00813660">
        <w:trPr>
          <w:trHeight w:val="280"/>
        </w:trPr>
        <w:tc>
          <w:tcPr>
            <w:tcW w:w="14340" w:type="dxa"/>
            <w:gridSpan w:val="14"/>
            <w:tcBorders>
              <w:top w:val="nil"/>
              <w:bottom w:val="single" w:sz="4" w:space="0" w:color="000000"/>
            </w:tcBorders>
            <w:shd w:val="clear" w:color="auto" w:fill="auto"/>
            <w:noWrap/>
            <w:tcMar>
              <w:top w:w="10" w:type="dxa"/>
              <w:left w:w="10" w:type="dxa"/>
              <w:right w:w="10" w:type="dxa"/>
            </w:tcMar>
            <w:vAlign w:val="center"/>
          </w:tcPr>
          <w:p w:rsidR="00F0758C" w:rsidRDefault="00C7134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sidR="00824707">
              <w:rPr>
                <w:rFonts w:ascii="宋体" w:eastAsia="宋体" w:hAnsi="宋体" w:cs="宋体" w:hint="eastAsia"/>
                <w:color w:val="000000"/>
                <w:kern w:val="0"/>
                <w:sz w:val="20"/>
                <w:szCs w:val="20"/>
                <w:lang/>
              </w:rPr>
              <w:t>学院名称：</w:t>
            </w:r>
          </w:p>
        </w:tc>
      </w:tr>
      <w:tr w:rsidR="00F0758C">
        <w:trPr>
          <w:trHeight w:val="1120"/>
        </w:trPr>
        <w:tc>
          <w:tcPr>
            <w:tcW w:w="5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序号</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姓名</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性别</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民族</w:t>
            </w: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籍贯</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出生年月</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政治面貌</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院系班级</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班级成绩排名</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平均成绩</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校级“三好”学生或优秀学生干部以上荣誉获奖情况（次数）</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二等奖学金及以上获奖情况（次数）</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其他校、院级表彰奖励情况（次数）</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备注</w:t>
            </w:r>
          </w:p>
        </w:tc>
      </w:tr>
      <w:tr w:rsidR="00F0758C">
        <w:trPr>
          <w:trHeight w:val="280"/>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r>
      <w:tr w:rsidR="00F0758C">
        <w:trPr>
          <w:trHeight w:val="280"/>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2</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r>
      <w:tr w:rsidR="00F0758C">
        <w:trPr>
          <w:trHeight w:val="280"/>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3</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r>
      <w:tr w:rsidR="00F0758C">
        <w:trPr>
          <w:trHeight w:val="280"/>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4</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r>
      <w:tr w:rsidR="00F0758C">
        <w:trPr>
          <w:trHeight w:val="280"/>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5</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r>
      <w:tr w:rsidR="00F0758C">
        <w:trPr>
          <w:trHeight w:val="280"/>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6</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r>
      <w:tr w:rsidR="00F0758C">
        <w:trPr>
          <w:trHeight w:val="280"/>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7</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r>
      <w:tr w:rsidR="00F0758C">
        <w:trPr>
          <w:trHeight w:val="280"/>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8</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r>
      <w:tr w:rsidR="00F0758C">
        <w:trPr>
          <w:trHeight w:val="280"/>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9</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r>
      <w:tr w:rsidR="00F0758C">
        <w:trPr>
          <w:trHeight w:val="280"/>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10</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r>
      <w:tr w:rsidR="00F0758C">
        <w:trPr>
          <w:trHeight w:val="280"/>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11</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r>
      <w:tr w:rsidR="00F0758C">
        <w:trPr>
          <w:trHeight w:val="280"/>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12</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r>
      <w:tr w:rsidR="00F0758C">
        <w:trPr>
          <w:trHeight w:val="280"/>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13</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r>
      <w:tr w:rsidR="00F0758C">
        <w:trPr>
          <w:trHeight w:val="280"/>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14</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r>
      <w:tr w:rsidR="00F0758C">
        <w:trPr>
          <w:trHeight w:val="280"/>
        </w:trPr>
        <w:tc>
          <w:tcPr>
            <w:tcW w:w="5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824707">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rPr>
              <w:t>15</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F0758C" w:rsidRDefault="00F0758C">
            <w:pPr>
              <w:rPr>
                <w:rFonts w:ascii="宋体" w:eastAsia="宋体" w:hAnsi="宋体" w:cs="宋体"/>
                <w:color w:val="000000"/>
                <w:sz w:val="22"/>
                <w:szCs w:val="22"/>
              </w:rPr>
            </w:pPr>
          </w:p>
        </w:tc>
      </w:tr>
    </w:tbl>
    <w:p w:rsidR="00F0758C" w:rsidRDefault="00F0758C">
      <w:pPr>
        <w:rPr>
          <w:rFonts w:ascii="宋体" w:hAnsi="宋体"/>
          <w:b/>
          <w:sz w:val="24"/>
        </w:rPr>
        <w:sectPr w:rsidR="00F0758C">
          <w:pgSz w:w="16838" w:h="11906" w:orient="landscape"/>
          <w:pgMar w:top="1803" w:right="1440" w:bottom="1803" w:left="1440" w:header="851" w:footer="992" w:gutter="0"/>
          <w:cols w:space="0"/>
          <w:docGrid w:type="lines" w:linePitch="319"/>
        </w:sectPr>
      </w:pPr>
    </w:p>
    <w:p w:rsidR="00F0758C" w:rsidRDefault="00F0758C" w:rsidP="005A7F7A"/>
    <w:sectPr w:rsidR="00F0758C" w:rsidSect="00F075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707" w:rsidRDefault="00824707" w:rsidP="00F0758C">
      <w:r>
        <w:separator/>
      </w:r>
    </w:p>
  </w:endnote>
  <w:endnote w:type="continuationSeparator" w:id="0">
    <w:p w:rsidR="00824707" w:rsidRDefault="00824707" w:rsidP="00F07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58C" w:rsidRDefault="00F0758C">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0758C" w:rsidRDefault="00F0758C">
                <w:pPr>
                  <w:pStyle w:val="a3"/>
                </w:pPr>
                <w:r>
                  <w:rPr>
                    <w:rFonts w:hint="eastAsia"/>
                  </w:rPr>
                  <w:fldChar w:fldCharType="begin"/>
                </w:r>
                <w:r w:rsidR="00824707">
                  <w:rPr>
                    <w:rFonts w:hint="eastAsia"/>
                  </w:rPr>
                  <w:instrText xml:space="preserve"> PAGE  \* MERGEFORMAT </w:instrText>
                </w:r>
                <w:r>
                  <w:rPr>
                    <w:rFonts w:hint="eastAsia"/>
                  </w:rPr>
                  <w:fldChar w:fldCharType="separate"/>
                </w:r>
                <w:r w:rsidR="005A7F7A">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707" w:rsidRDefault="00824707" w:rsidP="00F0758C">
      <w:r>
        <w:separator/>
      </w:r>
    </w:p>
  </w:footnote>
  <w:footnote w:type="continuationSeparator" w:id="0">
    <w:p w:rsidR="00824707" w:rsidRDefault="00824707" w:rsidP="00F07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58C" w:rsidRDefault="00F0758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9"/>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7C6376F"/>
    <w:rsid w:val="000E2534"/>
    <w:rsid w:val="001F2BCE"/>
    <w:rsid w:val="00256706"/>
    <w:rsid w:val="0034228F"/>
    <w:rsid w:val="004D4618"/>
    <w:rsid w:val="005A7F7A"/>
    <w:rsid w:val="006E5AE2"/>
    <w:rsid w:val="00813660"/>
    <w:rsid w:val="00817E21"/>
    <w:rsid w:val="00824707"/>
    <w:rsid w:val="00C7134E"/>
    <w:rsid w:val="00CD3250"/>
    <w:rsid w:val="00CE045F"/>
    <w:rsid w:val="00EF0E3F"/>
    <w:rsid w:val="00F0758C"/>
    <w:rsid w:val="00F138BC"/>
    <w:rsid w:val="039C3A8C"/>
    <w:rsid w:val="05C30E93"/>
    <w:rsid w:val="063B2D7A"/>
    <w:rsid w:val="08FF77CA"/>
    <w:rsid w:val="09D27BE0"/>
    <w:rsid w:val="0C155B72"/>
    <w:rsid w:val="10F750C1"/>
    <w:rsid w:val="162B6BD5"/>
    <w:rsid w:val="18D41AF3"/>
    <w:rsid w:val="1C5A79A1"/>
    <w:rsid w:val="20072D53"/>
    <w:rsid w:val="20EC1C17"/>
    <w:rsid w:val="21BF79EB"/>
    <w:rsid w:val="32364A24"/>
    <w:rsid w:val="335A002B"/>
    <w:rsid w:val="394A559A"/>
    <w:rsid w:val="47D25875"/>
    <w:rsid w:val="514715D4"/>
    <w:rsid w:val="5880108A"/>
    <w:rsid w:val="5C0D551F"/>
    <w:rsid w:val="60240406"/>
    <w:rsid w:val="65F8567D"/>
    <w:rsid w:val="6A4F306C"/>
    <w:rsid w:val="6A676D14"/>
    <w:rsid w:val="774561F7"/>
    <w:rsid w:val="77C6376F"/>
    <w:rsid w:val="78802D31"/>
    <w:rsid w:val="7F125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758C"/>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F0758C"/>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0758C"/>
    <w:pPr>
      <w:tabs>
        <w:tab w:val="center" w:pos="4153"/>
        <w:tab w:val="right" w:pos="8306"/>
      </w:tabs>
      <w:snapToGrid w:val="0"/>
      <w:jc w:val="left"/>
    </w:pPr>
    <w:rPr>
      <w:sz w:val="18"/>
    </w:rPr>
  </w:style>
  <w:style w:type="paragraph" w:styleId="a4">
    <w:name w:val="header"/>
    <w:basedOn w:val="a"/>
    <w:rsid w:val="00F0758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rsid w:val="00F0758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F0758C"/>
  </w:style>
  <w:style w:type="paragraph" w:styleId="a7">
    <w:name w:val="Date"/>
    <w:basedOn w:val="a"/>
    <w:next w:val="a"/>
    <w:link w:val="Char"/>
    <w:rsid w:val="00256706"/>
    <w:pPr>
      <w:ind w:leftChars="2500" w:left="100"/>
    </w:pPr>
  </w:style>
  <w:style w:type="character" w:customStyle="1" w:styleId="Char">
    <w:name w:val="日期 Char"/>
    <w:basedOn w:val="a0"/>
    <w:link w:val="a7"/>
    <w:rsid w:val="00256706"/>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默虚酉</dc:creator>
  <cp:lastModifiedBy>黄润明</cp:lastModifiedBy>
  <cp:revision>9</cp:revision>
  <dcterms:created xsi:type="dcterms:W3CDTF">2019-05-22T01:29:00Z</dcterms:created>
  <dcterms:modified xsi:type="dcterms:W3CDTF">2019-05-27T07:10:00Z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